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5BE" w:rsidRPr="000527B0" w:rsidRDefault="002355BE" w:rsidP="00EC56AB">
      <w:pPr>
        <w:jc w:val="center"/>
        <w:rPr>
          <w:szCs w:val="28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b/>
          <w:sz w:val="24"/>
        </w:rPr>
      </w:pPr>
      <w:r w:rsidRPr="00C80B4B">
        <w:rPr>
          <w:b/>
          <w:sz w:val="24"/>
        </w:rPr>
        <w:t xml:space="preserve">Проект </w:t>
      </w:r>
    </w:p>
    <w:p w:rsidR="002355BE" w:rsidRPr="00C80B4B" w:rsidRDefault="002355BE" w:rsidP="00EC56AB">
      <w:pPr>
        <w:jc w:val="center"/>
        <w:rPr>
          <w:b/>
          <w:sz w:val="24"/>
        </w:rPr>
      </w:pPr>
      <w:r w:rsidRPr="00C80B4B">
        <w:rPr>
          <w:b/>
          <w:sz w:val="24"/>
        </w:rPr>
        <w:t xml:space="preserve">бюджетного прогноза </w:t>
      </w:r>
    </w:p>
    <w:p w:rsidR="002355BE" w:rsidRPr="00C80B4B" w:rsidRDefault="002355BE" w:rsidP="00EC56AB">
      <w:pPr>
        <w:jc w:val="center"/>
        <w:rPr>
          <w:b/>
          <w:sz w:val="24"/>
        </w:rPr>
      </w:pPr>
      <w:r w:rsidRPr="00C80B4B">
        <w:rPr>
          <w:b/>
          <w:sz w:val="24"/>
        </w:rPr>
        <w:t>Большетелекского сельсовета</w:t>
      </w:r>
    </w:p>
    <w:p w:rsidR="002355BE" w:rsidRPr="00C80B4B" w:rsidRDefault="002355BE" w:rsidP="00EC56AB">
      <w:pPr>
        <w:jc w:val="center"/>
        <w:rPr>
          <w:b/>
          <w:sz w:val="24"/>
        </w:rPr>
      </w:pPr>
      <w:r w:rsidRPr="00C80B4B">
        <w:rPr>
          <w:b/>
          <w:sz w:val="24"/>
        </w:rPr>
        <w:t>до 2030 года</w:t>
      </w: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autoSpaceDE w:val="0"/>
        <w:autoSpaceDN w:val="0"/>
        <w:adjustRightInd w:val="0"/>
        <w:ind w:right="-1"/>
        <w:jc w:val="center"/>
        <w:outlineLvl w:val="0"/>
        <w:rPr>
          <w:b/>
          <w:sz w:val="24"/>
        </w:rPr>
      </w:pPr>
      <w:r w:rsidRPr="00C80B4B">
        <w:rPr>
          <w:sz w:val="24"/>
        </w:rPr>
        <w:br w:type="page"/>
      </w:r>
      <w:r w:rsidRPr="00C80B4B">
        <w:rPr>
          <w:b/>
          <w:sz w:val="24"/>
        </w:rPr>
        <w:lastRenderedPageBreak/>
        <w:t xml:space="preserve">Проект бюджетного прогноза Большетелекского сельсовета </w:t>
      </w:r>
    </w:p>
    <w:p w:rsidR="002355BE" w:rsidRPr="00C80B4B" w:rsidRDefault="002355BE" w:rsidP="00F00CAD">
      <w:pPr>
        <w:autoSpaceDE w:val="0"/>
        <w:autoSpaceDN w:val="0"/>
        <w:adjustRightInd w:val="0"/>
        <w:ind w:right="-1"/>
        <w:jc w:val="center"/>
        <w:outlineLvl w:val="0"/>
        <w:rPr>
          <w:b/>
          <w:sz w:val="24"/>
        </w:rPr>
      </w:pPr>
      <w:r w:rsidRPr="00C80B4B">
        <w:rPr>
          <w:b/>
          <w:sz w:val="24"/>
        </w:rPr>
        <w:t>до 2030 года</w:t>
      </w:r>
    </w:p>
    <w:p w:rsidR="002355BE" w:rsidRPr="00C80B4B" w:rsidRDefault="002355BE" w:rsidP="008F33C8">
      <w:pPr>
        <w:pStyle w:val="ConsPlusNormal"/>
        <w:jc w:val="both"/>
        <w:rPr>
          <w:sz w:val="24"/>
          <w:szCs w:val="24"/>
        </w:rPr>
      </w:pP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Бюджетный прогноз Большетелекского сельсовета</w:t>
      </w:r>
      <w:r w:rsidRPr="00C80B4B">
        <w:rPr>
          <w:b/>
          <w:sz w:val="24"/>
          <w:szCs w:val="24"/>
        </w:rPr>
        <w:t xml:space="preserve"> </w:t>
      </w:r>
      <w:r w:rsidRPr="00C80B4B">
        <w:rPr>
          <w:sz w:val="24"/>
          <w:szCs w:val="24"/>
        </w:rPr>
        <w:t xml:space="preserve">на долгосрочный период до 2030 года (далее – Бюджетный прогноз) разработан в соответствии </w:t>
      </w:r>
      <w:r w:rsidRPr="00C80B4B">
        <w:rPr>
          <w:sz w:val="24"/>
          <w:szCs w:val="24"/>
        </w:rPr>
        <w:br/>
        <w:t xml:space="preserve">с пунктом 4 статьи 170.1 Бюджетного кодекса Российской Федерации  с учетом Стратегии социально-экономического развития Большетелекского сельсовета </w:t>
      </w:r>
      <w:r w:rsidRPr="00C80B4B">
        <w:rPr>
          <w:sz w:val="24"/>
          <w:szCs w:val="24"/>
        </w:rPr>
        <w:br/>
        <w:t xml:space="preserve">до 2030 года. </w:t>
      </w: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Долгосрочное бюджетное планирование формирует ориентиры налоговой, бюджетной   политик сельсовета, направленные на решение задач по созданию долгосрочного устойчивого роста экономики и повышению уровня и качества жизни населения.</w:t>
      </w: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1. Цели и задачи бюджетного прогноза Большетелекского сельсовета</w:t>
      </w:r>
      <w:r w:rsidRPr="00C80B4B">
        <w:rPr>
          <w:b/>
          <w:sz w:val="24"/>
          <w:szCs w:val="24"/>
        </w:rPr>
        <w:t xml:space="preserve"> </w:t>
      </w:r>
      <w:r w:rsidRPr="00C80B4B">
        <w:rPr>
          <w:sz w:val="24"/>
          <w:szCs w:val="24"/>
        </w:rPr>
        <w:t>до 2030 года.</w:t>
      </w: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C80B4B">
        <w:rPr>
          <w:sz w:val="24"/>
          <w:szCs w:val="24"/>
        </w:rPr>
        <w:t>Целью Бюджетного прогноза является обеспечение предсказуемости развития бюджетной системы Большетелекского сельсовета, что позволит оценить объем и структуру доходов и расходов бюджета сельсовета, муниципального долга, перспектив межбюджетного регулирования, а также выработать на их основе соответствующие меры, направленные на повышение эффективности функционирования бюджетной системы, ее роли в стимулировании социально-экономического развития сельсовета, решении иных стратегических задач.</w:t>
      </w:r>
      <w:proofErr w:type="gramEnd"/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Задачами Бюджетного прогноза являются:</w:t>
      </w:r>
    </w:p>
    <w:p w:rsidR="002355BE" w:rsidRPr="00C80B4B" w:rsidRDefault="002355BE" w:rsidP="00F41082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определение основных характеристик  бюджета сельсовета на долгосрочный период;</w:t>
      </w:r>
    </w:p>
    <w:p w:rsidR="002355BE" w:rsidRPr="00C80B4B" w:rsidRDefault="002355BE" w:rsidP="00F41082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обеспечение сбалансированности  бюджета сельсовета в долгосрочном периоде;</w:t>
      </w:r>
    </w:p>
    <w:p w:rsidR="002355BE" w:rsidRPr="00C80B4B" w:rsidRDefault="002355BE" w:rsidP="00F41082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учет последствий планируемых структурных реформ, документов стратегического планирования, проектов, оказывающих воздействие на сбалансированность бюджетов будущих периодов.</w:t>
      </w: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Практическое применение Бюджетного прогноза осуществляется при формировании проекта  бюджета сельсовета на очередной финансовый год и плановый период, разработке (внесении изменений) документов стратегического планирования, включая муниципальные   программы.</w:t>
      </w: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</w:p>
    <w:p w:rsidR="002355BE" w:rsidRPr="00C80B4B" w:rsidRDefault="002355BE" w:rsidP="00980E83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2. Оценка основных характеристик бюджета Большетелекского сельсовета.</w:t>
      </w:r>
    </w:p>
    <w:p w:rsidR="002355BE" w:rsidRPr="00C80B4B" w:rsidRDefault="002355BE" w:rsidP="00980E83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Влияние на развитие бюджетно</w:t>
      </w:r>
      <w:r w:rsidR="006A6437">
        <w:rPr>
          <w:sz w:val="24"/>
          <w:szCs w:val="24"/>
        </w:rPr>
        <w:t>й системы Большетелекского сель</w:t>
      </w:r>
      <w:r w:rsidRPr="00C80B4B">
        <w:rPr>
          <w:sz w:val="24"/>
          <w:szCs w:val="24"/>
        </w:rPr>
        <w:t>совета оказывает перераспределение полномочий между уровнями бюджетной системы Российской Федерации в связи с решениями, принимаемыми на федеральном уровне, изменениями налогового и бюджетного законодательства.</w:t>
      </w:r>
    </w:p>
    <w:p w:rsidR="002355BE" w:rsidRPr="00C80B4B" w:rsidRDefault="002355BE" w:rsidP="00980E83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Органами исполнительной власти Красноярского края принимаются меры по адаптации бюджетной системы края к существующей реальности. Это позволило предотвратить возможную негативную динамику финансово-экономических показателей и способствовало сохранению сбалансированности   местных бюджетов. Несмотря на повышенную неопределенность внешнеполитической и экономической конъюнктуры, в </w:t>
      </w:r>
      <w:proofErr w:type="spellStart"/>
      <w:r w:rsidRPr="00C80B4B">
        <w:rPr>
          <w:sz w:val="24"/>
          <w:szCs w:val="24"/>
        </w:rPr>
        <w:t>Большетелекском</w:t>
      </w:r>
      <w:proofErr w:type="spellEnd"/>
      <w:r w:rsidRPr="00C80B4B">
        <w:rPr>
          <w:sz w:val="24"/>
          <w:szCs w:val="24"/>
        </w:rPr>
        <w:t xml:space="preserve"> сельсовете сохранено трехлетнее бюджетное планирование. </w:t>
      </w: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3. Основные подходы к формированию налоговой, бюджетной и долговой политики Большетелекского сельсовета до 2030 года.</w:t>
      </w:r>
    </w:p>
    <w:p w:rsidR="002355BE" w:rsidRPr="00C80B4B" w:rsidRDefault="002355BE" w:rsidP="00736535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Формирование основных направлений налоговой, бюджетной и долговой политики в последние годы осуществляется в новых экономических условиях, складывающихся на фоне снижения внешней конъюнктуры цен на мировом рынке нефти, введением экономических санкций, ослаблением курса рубля, замедлением темпов роста российской экономики, и как следствие, влияющих на снижение финансово-экономических показателей развития Большетелекского сельсовета. </w:t>
      </w:r>
    </w:p>
    <w:p w:rsidR="002355BE" w:rsidRPr="00C80B4B" w:rsidRDefault="002355BE" w:rsidP="00736535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Налоговая, бюджетная и долговая </w:t>
      </w:r>
      <w:proofErr w:type="gramStart"/>
      <w:r w:rsidRPr="00C80B4B">
        <w:rPr>
          <w:sz w:val="24"/>
          <w:szCs w:val="24"/>
        </w:rPr>
        <w:t>политика на</w:t>
      </w:r>
      <w:proofErr w:type="gramEnd"/>
      <w:r w:rsidRPr="00C80B4B">
        <w:rPr>
          <w:sz w:val="24"/>
          <w:szCs w:val="24"/>
        </w:rPr>
        <w:t xml:space="preserve"> долгосрочный период должна быть нацелена на достижение стратегических ориентиров социально-экономического развития сельсовета посредством формирования сбалансированного бюджета Большетелекского сельсовета и обеспечения его оптимальной структуры.</w:t>
      </w: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3.1. Основные подходы к формированию налоговой политики </w:t>
      </w:r>
      <w:r w:rsidRPr="00C80B4B">
        <w:rPr>
          <w:sz w:val="24"/>
          <w:szCs w:val="24"/>
        </w:rPr>
        <w:br/>
        <w:t>до 2030 года.</w:t>
      </w:r>
    </w:p>
    <w:p w:rsidR="002355BE" w:rsidRPr="00C80B4B" w:rsidRDefault="002355BE" w:rsidP="003E630B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Целью налоговой политики Большетелекского сельсовета до 2030 года является увеличение налогового потенциала и обеспечение сбалансированности бюджета Большетелекского сельсовета.</w:t>
      </w:r>
    </w:p>
    <w:p w:rsidR="002355BE" w:rsidRPr="00C80B4B" w:rsidRDefault="002355BE" w:rsidP="003E630B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При определении мероприятий налоговой политики до 2030 года были учтены стратегические приоритеты социально-экономического </w:t>
      </w:r>
      <w:proofErr w:type="gramStart"/>
      <w:r w:rsidRPr="00C80B4B">
        <w:rPr>
          <w:sz w:val="24"/>
          <w:szCs w:val="24"/>
        </w:rPr>
        <w:t>развития сельсовета повышения качества жизни населения</w:t>
      </w:r>
      <w:proofErr w:type="gramEnd"/>
      <w:r w:rsidRPr="00C80B4B">
        <w:rPr>
          <w:sz w:val="24"/>
          <w:szCs w:val="24"/>
        </w:rPr>
        <w:t>.</w:t>
      </w:r>
    </w:p>
    <w:p w:rsidR="002355BE" w:rsidRPr="00C80B4B" w:rsidRDefault="002355BE" w:rsidP="003E630B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В долгосрочном периоде в сфере налоговой политики будут реализованы следующие мероприятия:</w:t>
      </w:r>
    </w:p>
    <w:p w:rsidR="002355BE" w:rsidRPr="00C80B4B" w:rsidRDefault="002355BE" w:rsidP="002B5637">
      <w:pPr>
        <w:pStyle w:val="ConsPlusNormal"/>
        <w:ind w:left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1)   в части налогообложения физических лиц:</w:t>
      </w:r>
    </w:p>
    <w:p w:rsidR="002355BE" w:rsidRPr="00C80B4B" w:rsidRDefault="002355BE" w:rsidP="00416BDF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обеспечение полноты налогообложения недвижимого имущества физических лиц;</w:t>
      </w:r>
    </w:p>
    <w:p w:rsidR="002355BE" w:rsidRPr="00C80B4B" w:rsidRDefault="002355BE" w:rsidP="00416BDF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проведение мероприятий, направленных на повышение собираемости налогов, взимаемых с физических лиц;</w:t>
      </w:r>
    </w:p>
    <w:p w:rsidR="002355BE" w:rsidRPr="00C80B4B" w:rsidRDefault="002355BE" w:rsidP="00416BDF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проведение мероприятий по легализации доходов;</w:t>
      </w:r>
    </w:p>
    <w:p w:rsidR="002355BE" w:rsidRPr="00C80B4B" w:rsidRDefault="002355BE" w:rsidP="00416BDF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сохранение налоговых льгот для социально незащищенных групп населения;</w:t>
      </w:r>
    </w:p>
    <w:p w:rsidR="002355BE" w:rsidRPr="00C80B4B" w:rsidRDefault="002355BE" w:rsidP="00416BDF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повышение качества администрирования.</w:t>
      </w:r>
    </w:p>
    <w:p w:rsidR="002355BE" w:rsidRPr="00C80B4B" w:rsidRDefault="002355BE" w:rsidP="00416BDF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2) в части неналоговых доходов – повышение эффективности использования государственного и муниципального имущества.</w:t>
      </w:r>
    </w:p>
    <w:p w:rsidR="002355BE" w:rsidRPr="00C80B4B" w:rsidRDefault="002355BE" w:rsidP="005B56FB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Налоговая политика Большетелекского сельсовета обеспечит бюджетную устойчивость и общую экономическую стабильность на долгосрочный период. </w:t>
      </w:r>
    </w:p>
    <w:p w:rsidR="002355BE" w:rsidRPr="00C80B4B" w:rsidRDefault="002355BE" w:rsidP="006E467B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При прогнозировании доходов  бюджета сельсовета до 2030 года учтено:</w:t>
      </w:r>
    </w:p>
    <w:p w:rsidR="002355BE" w:rsidRPr="00C80B4B" w:rsidRDefault="002355BE" w:rsidP="006E467B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1) основные направления налоговой политики Большетелекского сельсовета </w:t>
      </w:r>
      <w:r w:rsidR="00D05523" w:rsidRPr="00C80B4B">
        <w:rPr>
          <w:sz w:val="24"/>
          <w:szCs w:val="24"/>
        </w:rPr>
        <w:t>на 2018</w:t>
      </w:r>
      <w:r w:rsidRPr="00C80B4B">
        <w:rPr>
          <w:sz w:val="24"/>
          <w:szCs w:val="24"/>
        </w:rPr>
        <w:t>-20</w:t>
      </w:r>
      <w:r w:rsidR="00D05523" w:rsidRPr="00C80B4B">
        <w:rPr>
          <w:sz w:val="24"/>
          <w:szCs w:val="24"/>
        </w:rPr>
        <w:t>20</w:t>
      </w:r>
      <w:r w:rsidRPr="00C80B4B">
        <w:rPr>
          <w:sz w:val="24"/>
          <w:szCs w:val="24"/>
        </w:rPr>
        <w:t xml:space="preserve"> годы, направленные на сохранение  стабильности; </w:t>
      </w:r>
    </w:p>
    <w:p w:rsidR="002355BE" w:rsidRPr="00C80B4B" w:rsidRDefault="002355BE" w:rsidP="002B5637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 2) положения действующего налогового и бюджетного законодательства. </w:t>
      </w:r>
    </w:p>
    <w:p w:rsidR="002355BE" w:rsidRPr="00C80B4B" w:rsidRDefault="002355BE" w:rsidP="006E467B">
      <w:pPr>
        <w:pStyle w:val="ConsPlusNormal"/>
        <w:ind w:firstLine="709"/>
        <w:jc w:val="both"/>
        <w:rPr>
          <w:sz w:val="24"/>
          <w:szCs w:val="24"/>
        </w:rPr>
      </w:pPr>
    </w:p>
    <w:p w:rsidR="002355BE" w:rsidRPr="00C80B4B" w:rsidRDefault="002355BE" w:rsidP="002B5637">
      <w:pPr>
        <w:pStyle w:val="ConsPlusNormal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3.2. Основные подходы к формированию бюджетной политики </w:t>
      </w:r>
      <w:r w:rsidRPr="00C80B4B">
        <w:rPr>
          <w:sz w:val="24"/>
          <w:szCs w:val="24"/>
        </w:rPr>
        <w:br/>
        <w:t>до 2030 года.</w:t>
      </w:r>
    </w:p>
    <w:p w:rsidR="002355BE" w:rsidRPr="00C80B4B" w:rsidRDefault="002355BE" w:rsidP="005A6A1A">
      <w:pPr>
        <w:ind w:firstLine="708"/>
        <w:rPr>
          <w:sz w:val="24"/>
        </w:rPr>
      </w:pPr>
      <w:r w:rsidRPr="00C80B4B">
        <w:rPr>
          <w:sz w:val="24"/>
        </w:rPr>
        <w:t>Целью бюджетной политики до 2030 года является обеспечение устойчивости бюджета Большетелекского сельсовета в сложных экономических условиях и безусловное исполнение принятых обязательств наиболее эффективным способом.</w:t>
      </w:r>
    </w:p>
    <w:p w:rsidR="002355BE" w:rsidRPr="00C80B4B" w:rsidRDefault="002355BE" w:rsidP="00C71178">
      <w:pPr>
        <w:ind w:firstLine="708"/>
        <w:rPr>
          <w:sz w:val="24"/>
        </w:rPr>
      </w:pPr>
      <w:r w:rsidRPr="00C80B4B">
        <w:rPr>
          <w:sz w:val="24"/>
        </w:rPr>
        <w:t>В долгосрочном периоде в сфере бюджетной политики будут реализованы следующие мероприятия:</w:t>
      </w:r>
    </w:p>
    <w:p w:rsidR="002355BE" w:rsidRPr="00C80B4B" w:rsidRDefault="002355BE" w:rsidP="00C71178">
      <w:pPr>
        <w:ind w:firstLine="708"/>
        <w:rPr>
          <w:sz w:val="24"/>
        </w:rPr>
      </w:pPr>
      <w:r w:rsidRPr="00C80B4B">
        <w:rPr>
          <w:sz w:val="24"/>
        </w:rPr>
        <w:t xml:space="preserve">1) повышение эффективности бюджетных расходов с использованием механизма </w:t>
      </w:r>
      <w:r w:rsidR="00D05523" w:rsidRPr="00C80B4B">
        <w:rPr>
          <w:sz w:val="24"/>
        </w:rPr>
        <w:t>мун</w:t>
      </w:r>
      <w:r w:rsidRPr="00C80B4B">
        <w:rPr>
          <w:sz w:val="24"/>
        </w:rPr>
        <w:t>иципальных программ Большетелекского сельсовета и расширение их использования в бюджетном планировании. В целях создания условий для дальнейшей реализации программных документов продолжится работа по совершенствованию нормативной базы, необходимой для программно-целевого планирования и исполнения  бюджета сельсовета в программном формате. Это позволит повысить обоснованность бюджетных ассигнований на этапе их формирования, обеспечит их большую прозрачность для общества и наличие более широких возможностей для оценки их эффективности;</w:t>
      </w:r>
    </w:p>
    <w:p w:rsidR="002355BE" w:rsidRPr="00C80B4B" w:rsidRDefault="002355BE" w:rsidP="00C71178">
      <w:pPr>
        <w:ind w:firstLine="708"/>
        <w:rPr>
          <w:sz w:val="24"/>
        </w:rPr>
      </w:pPr>
      <w:r w:rsidRPr="00C80B4B">
        <w:rPr>
          <w:sz w:val="24"/>
        </w:rPr>
        <w:t>2) повышение эффективности оказания муниципальных услуг.   Решение задачи повышения качества предоставляемых населению муниципальных услуг в долгосрочной перспективе должно осуществляться не за счет роста расходов, а за счет повышения эффективности их деятельности.  Эффективный контракт, включающий показатели и критерии оценки эффективности деятельности руководителей и работников учреждений, должен стать действенным инструментом повышения качества оказываемых муниципальных услуг;</w:t>
      </w:r>
    </w:p>
    <w:p w:rsidR="002355BE" w:rsidRPr="00C80B4B" w:rsidRDefault="002355BE" w:rsidP="00C71178">
      <w:pPr>
        <w:ind w:firstLine="708"/>
        <w:rPr>
          <w:sz w:val="24"/>
        </w:rPr>
      </w:pPr>
      <w:r w:rsidRPr="00C80B4B">
        <w:rPr>
          <w:sz w:val="24"/>
        </w:rPr>
        <w:t>3) обеспечение исполнения в полном объеме указов Президента Российской Федерации 2012 года, в том числе повышение заработной платы работникам  муниципальных учреждений;</w:t>
      </w:r>
    </w:p>
    <w:p w:rsidR="002355BE" w:rsidRPr="00C80B4B" w:rsidRDefault="002355BE" w:rsidP="002B5637">
      <w:pPr>
        <w:ind w:firstLine="708"/>
        <w:rPr>
          <w:sz w:val="24"/>
        </w:rPr>
      </w:pPr>
      <w:r w:rsidRPr="00C80B4B">
        <w:rPr>
          <w:sz w:val="24"/>
        </w:rPr>
        <w:t xml:space="preserve"> 4) обеспечение публичности и доступности информации о реализации бюджетной политики за счет регулярной публикации соответствующей информации для граждан. </w:t>
      </w:r>
    </w:p>
    <w:p w:rsidR="002355BE" w:rsidRPr="00C80B4B" w:rsidRDefault="002355BE" w:rsidP="001643DD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При прогнозировании объема расходов   бюджета сельсовета до 2030 года учтено:</w:t>
      </w:r>
    </w:p>
    <w:p w:rsidR="002355BE" w:rsidRPr="00C80B4B" w:rsidRDefault="002355BE" w:rsidP="001643DD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1) отдельные показатели прогноза социально-экономического развития </w:t>
      </w:r>
      <w:r w:rsidR="00D05523" w:rsidRPr="00C80B4B">
        <w:rPr>
          <w:sz w:val="24"/>
          <w:szCs w:val="24"/>
        </w:rPr>
        <w:t>сельсовета на 2018</w:t>
      </w:r>
      <w:r w:rsidRPr="00C80B4B">
        <w:rPr>
          <w:sz w:val="24"/>
          <w:szCs w:val="24"/>
        </w:rPr>
        <w:t>-20</w:t>
      </w:r>
      <w:r w:rsidR="00D05523" w:rsidRPr="00C80B4B">
        <w:rPr>
          <w:sz w:val="24"/>
          <w:szCs w:val="24"/>
        </w:rPr>
        <w:t>20</w:t>
      </w:r>
      <w:r w:rsidRPr="00C80B4B">
        <w:rPr>
          <w:sz w:val="24"/>
          <w:szCs w:val="24"/>
        </w:rPr>
        <w:t xml:space="preserve"> годы;</w:t>
      </w:r>
    </w:p>
    <w:p w:rsidR="002355BE" w:rsidRPr="00C80B4B" w:rsidRDefault="002355BE" w:rsidP="001643DD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2) применение в прогнозном периоде 2020-2030 годов бюджетного маневра, предполагающего выделение дополнительных бюджетных ассигнований по ряду важных направлений за счет внутреннего перераспределения в пределах общего объема средств, в том числе за счет условно утверждаемых расходов, а также между мероприятиями муниципальных программ Большетелекского сельсовета.</w:t>
      </w:r>
    </w:p>
    <w:p w:rsidR="002355BE" w:rsidRPr="00C80B4B" w:rsidRDefault="002355BE" w:rsidP="001643DD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 </w:t>
      </w:r>
    </w:p>
    <w:p w:rsidR="002355BE" w:rsidRPr="00C80B4B" w:rsidRDefault="002355BE" w:rsidP="00120D7C">
      <w:pPr>
        <w:pStyle w:val="ConsPlusNormal"/>
        <w:ind w:firstLine="709"/>
        <w:jc w:val="both"/>
        <w:rPr>
          <w:sz w:val="24"/>
          <w:szCs w:val="24"/>
        </w:rPr>
      </w:pP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4. Прогноз основных характеристик бюджета Большетелекского сельсовета, а также показателей объема муниципального долга Большетелекского сельсовета, в том числе расходы на финансовое обеспечение реализации муниципальных программ Большетелекского сельсовета на период их действия, а также прогноз расходов   бюджета сельсовета на осуществление </w:t>
      </w:r>
      <w:proofErr w:type="spellStart"/>
      <w:r w:rsidRPr="00C80B4B">
        <w:rPr>
          <w:sz w:val="24"/>
          <w:szCs w:val="24"/>
        </w:rPr>
        <w:t>непрограммных</w:t>
      </w:r>
      <w:proofErr w:type="spellEnd"/>
      <w:r w:rsidRPr="00C80B4B">
        <w:rPr>
          <w:sz w:val="24"/>
          <w:szCs w:val="24"/>
        </w:rPr>
        <w:t xml:space="preserve"> направлений де</w:t>
      </w:r>
      <w:r w:rsidR="00C80B4B" w:rsidRPr="00C80B4B">
        <w:rPr>
          <w:sz w:val="24"/>
          <w:szCs w:val="24"/>
        </w:rPr>
        <w:t>ятельности приведен в таблицах 1</w:t>
      </w:r>
      <w:r w:rsidRPr="00C80B4B">
        <w:rPr>
          <w:sz w:val="24"/>
          <w:szCs w:val="24"/>
        </w:rPr>
        <w:t>-</w:t>
      </w:r>
      <w:r w:rsidR="00C80B4B" w:rsidRPr="00C80B4B">
        <w:rPr>
          <w:sz w:val="24"/>
          <w:szCs w:val="24"/>
        </w:rPr>
        <w:t>2</w:t>
      </w:r>
      <w:r w:rsidRPr="00C80B4B">
        <w:rPr>
          <w:sz w:val="24"/>
          <w:szCs w:val="24"/>
        </w:rPr>
        <w:t>.</w:t>
      </w:r>
    </w:p>
    <w:p w:rsidR="002355BE" w:rsidRPr="00C80B4B" w:rsidRDefault="002355BE" w:rsidP="00503247">
      <w:pPr>
        <w:pStyle w:val="ConsPlusNormal"/>
        <w:ind w:firstLine="709"/>
        <w:jc w:val="right"/>
        <w:rPr>
          <w:sz w:val="24"/>
          <w:szCs w:val="24"/>
        </w:rPr>
      </w:pPr>
    </w:p>
    <w:p w:rsidR="002355BE" w:rsidRPr="00C80B4B" w:rsidRDefault="002355BE">
      <w:pPr>
        <w:spacing w:after="200" w:line="276" w:lineRule="auto"/>
        <w:jc w:val="left"/>
        <w:rPr>
          <w:sz w:val="24"/>
          <w:lang w:eastAsia="en-US"/>
        </w:rPr>
      </w:pPr>
      <w:r w:rsidRPr="00C80B4B">
        <w:rPr>
          <w:sz w:val="24"/>
        </w:rPr>
        <w:br w:type="page"/>
      </w:r>
    </w:p>
    <w:p w:rsidR="002355BE" w:rsidRPr="00C80B4B" w:rsidRDefault="00C80B4B" w:rsidP="00503247">
      <w:pPr>
        <w:pStyle w:val="ConsPlusNormal"/>
        <w:ind w:firstLine="709"/>
        <w:jc w:val="right"/>
        <w:rPr>
          <w:sz w:val="24"/>
          <w:szCs w:val="24"/>
        </w:rPr>
      </w:pPr>
      <w:r w:rsidRPr="00C80B4B">
        <w:rPr>
          <w:sz w:val="24"/>
          <w:szCs w:val="24"/>
        </w:rPr>
        <w:t>Таблица 1</w:t>
      </w:r>
    </w:p>
    <w:p w:rsidR="002355BE" w:rsidRPr="00C80B4B" w:rsidRDefault="002355BE" w:rsidP="00503247">
      <w:pPr>
        <w:pStyle w:val="ConsPlusNormal"/>
        <w:ind w:firstLine="709"/>
        <w:jc w:val="center"/>
        <w:rPr>
          <w:sz w:val="24"/>
          <w:szCs w:val="24"/>
        </w:rPr>
      </w:pPr>
      <w:r w:rsidRPr="00C80B4B">
        <w:rPr>
          <w:sz w:val="24"/>
          <w:szCs w:val="24"/>
        </w:rPr>
        <w:t xml:space="preserve">Прогноз основных характеристик   бюджета сельсовета </w:t>
      </w:r>
      <w:r w:rsidR="00D05523" w:rsidRPr="00C80B4B">
        <w:rPr>
          <w:sz w:val="24"/>
          <w:szCs w:val="24"/>
        </w:rPr>
        <w:t>в 2018</w:t>
      </w:r>
      <w:r w:rsidRPr="00C80B4B">
        <w:rPr>
          <w:sz w:val="24"/>
          <w:szCs w:val="24"/>
        </w:rPr>
        <w:t>-20</w:t>
      </w:r>
      <w:r w:rsidR="00D05523" w:rsidRPr="00C80B4B">
        <w:rPr>
          <w:sz w:val="24"/>
          <w:szCs w:val="24"/>
        </w:rPr>
        <w:t>20</w:t>
      </w:r>
      <w:r w:rsidRPr="00C80B4B">
        <w:rPr>
          <w:sz w:val="24"/>
          <w:szCs w:val="24"/>
        </w:rPr>
        <w:t xml:space="preserve"> годах</w:t>
      </w:r>
    </w:p>
    <w:p w:rsidR="002355BE" w:rsidRPr="00C80B4B" w:rsidRDefault="002355BE" w:rsidP="00503247">
      <w:pPr>
        <w:pStyle w:val="ConsPlusNormal"/>
        <w:ind w:firstLine="709"/>
        <w:jc w:val="center"/>
        <w:rPr>
          <w:sz w:val="24"/>
          <w:szCs w:val="24"/>
        </w:rPr>
      </w:pPr>
    </w:p>
    <w:p w:rsidR="002355BE" w:rsidRPr="00C80B4B" w:rsidRDefault="002355BE" w:rsidP="00503247">
      <w:pPr>
        <w:pStyle w:val="ConsPlusNormal"/>
        <w:ind w:firstLine="709"/>
        <w:jc w:val="right"/>
        <w:rPr>
          <w:sz w:val="24"/>
          <w:szCs w:val="24"/>
        </w:rPr>
      </w:pPr>
      <w:r w:rsidRPr="00C80B4B">
        <w:rPr>
          <w:sz w:val="24"/>
          <w:szCs w:val="24"/>
        </w:rPr>
        <w:t xml:space="preserve">  рублей</w:t>
      </w:r>
    </w:p>
    <w:tbl>
      <w:tblPr>
        <w:tblW w:w="970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6"/>
        <w:gridCol w:w="4468"/>
        <w:gridCol w:w="1559"/>
        <w:gridCol w:w="1559"/>
        <w:gridCol w:w="1356"/>
      </w:tblGrid>
      <w:tr w:rsidR="002355BE" w:rsidRPr="00C80B4B" w:rsidTr="00B12E66">
        <w:trPr>
          <w:cantSplit/>
          <w:trHeight w:val="300"/>
          <w:tblHeader/>
        </w:trPr>
        <w:tc>
          <w:tcPr>
            <w:tcW w:w="766" w:type="dxa"/>
            <w:noWrap/>
            <w:vAlign w:val="center"/>
          </w:tcPr>
          <w:p w:rsidR="002355BE" w:rsidRPr="00C80B4B" w:rsidRDefault="002355BE" w:rsidP="00503247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№</w:t>
            </w:r>
          </w:p>
        </w:tc>
        <w:tc>
          <w:tcPr>
            <w:tcW w:w="4468" w:type="dxa"/>
            <w:vAlign w:val="center"/>
          </w:tcPr>
          <w:p w:rsidR="002355BE" w:rsidRPr="00C80B4B" w:rsidRDefault="002355BE" w:rsidP="00503247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559" w:type="dxa"/>
            <w:noWrap/>
            <w:vAlign w:val="bottom"/>
          </w:tcPr>
          <w:p w:rsidR="002355BE" w:rsidRPr="00C80B4B" w:rsidRDefault="002355BE" w:rsidP="00503247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201</w:t>
            </w:r>
            <w:r w:rsidR="00D05523" w:rsidRPr="00C80B4B">
              <w:rPr>
                <w:bCs/>
                <w:color w:val="000000"/>
                <w:sz w:val="24"/>
              </w:rPr>
              <w:t>8</w:t>
            </w:r>
          </w:p>
        </w:tc>
        <w:tc>
          <w:tcPr>
            <w:tcW w:w="1559" w:type="dxa"/>
            <w:noWrap/>
            <w:vAlign w:val="bottom"/>
          </w:tcPr>
          <w:p w:rsidR="002355BE" w:rsidRPr="00C80B4B" w:rsidRDefault="002355BE" w:rsidP="00503247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201</w:t>
            </w:r>
            <w:r w:rsidR="00D05523" w:rsidRPr="00C80B4B">
              <w:rPr>
                <w:bCs/>
                <w:color w:val="000000"/>
                <w:sz w:val="24"/>
              </w:rPr>
              <w:t>9</w:t>
            </w:r>
          </w:p>
        </w:tc>
        <w:tc>
          <w:tcPr>
            <w:tcW w:w="1356" w:type="dxa"/>
            <w:noWrap/>
            <w:vAlign w:val="bottom"/>
          </w:tcPr>
          <w:p w:rsidR="002355BE" w:rsidRPr="00C80B4B" w:rsidRDefault="002355BE" w:rsidP="00D05523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20</w:t>
            </w:r>
            <w:r w:rsidR="00D05523" w:rsidRPr="00C80B4B">
              <w:rPr>
                <w:bCs/>
                <w:color w:val="000000"/>
                <w:sz w:val="24"/>
              </w:rPr>
              <w:t>20</w:t>
            </w:r>
          </w:p>
        </w:tc>
      </w:tr>
      <w:tr w:rsidR="002355BE" w:rsidRPr="00C80B4B" w:rsidTr="00B12E66">
        <w:trPr>
          <w:cantSplit/>
          <w:trHeight w:val="300"/>
          <w:tblHeader/>
        </w:trPr>
        <w:tc>
          <w:tcPr>
            <w:tcW w:w="766" w:type="dxa"/>
            <w:vAlign w:val="center"/>
          </w:tcPr>
          <w:p w:rsidR="002355BE" w:rsidRPr="00C80B4B" w:rsidRDefault="002355BE" w:rsidP="004060A6">
            <w:pPr>
              <w:jc w:val="center"/>
              <w:rPr>
                <w:sz w:val="24"/>
              </w:rPr>
            </w:pPr>
          </w:p>
        </w:tc>
        <w:tc>
          <w:tcPr>
            <w:tcW w:w="4468" w:type="dxa"/>
            <w:vAlign w:val="center"/>
          </w:tcPr>
          <w:p w:rsidR="002355BE" w:rsidRPr="00C80B4B" w:rsidRDefault="002355BE" w:rsidP="004060A6">
            <w:pPr>
              <w:jc w:val="center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1</w:t>
            </w:r>
          </w:p>
        </w:tc>
        <w:tc>
          <w:tcPr>
            <w:tcW w:w="1559" w:type="dxa"/>
            <w:noWrap/>
            <w:vAlign w:val="center"/>
          </w:tcPr>
          <w:p w:rsidR="002355BE" w:rsidRPr="00C80B4B" w:rsidRDefault="002355BE" w:rsidP="004060A6">
            <w:pPr>
              <w:jc w:val="center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2</w:t>
            </w:r>
          </w:p>
        </w:tc>
        <w:tc>
          <w:tcPr>
            <w:tcW w:w="1559" w:type="dxa"/>
            <w:noWrap/>
            <w:vAlign w:val="center"/>
          </w:tcPr>
          <w:p w:rsidR="002355BE" w:rsidRPr="00C80B4B" w:rsidRDefault="002355BE" w:rsidP="004060A6">
            <w:pPr>
              <w:jc w:val="center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3</w:t>
            </w:r>
          </w:p>
        </w:tc>
        <w:tc>
          <w:tcPr>
            <w:tcW w:w="1356" w:type="dxa"/>
            <w:noWrap/>
            <w:vAlign w:val="center"/>
          </w:tcPr>
          <w:p w:rsidR="002355BE" w:rsidRPr="00C80B4B" w:rsidRDefault="002355BE" w:rsidP="004060A6">
            <w:pPr>
              <w:jc w:val="center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4</w:t>
            </w:r>
          </w:p>
        </w:tc>
      </w:tr>
      <w:tr w:rsidR="002355BE" w:rsidRPr="00C80B4B" w:rsidTr="00B12E66">
        <w:trPr>
          <w:cantSplit/>
          <w:trHeight w:val="20"/>
        </w:trPr>
        <w:tc>
          <w:tcPr>
            <w:tcW w:w="766" w:type="dxa"/>
          </w:tcPr>
          <w:p w:rsidR="002355BE" w:rsidRPr="00C80B4B" w:rsidRDefault="002355BE" w:rsidP="00503247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1.</w:t>
            </w:r>
          </w:p>
        </w:tc>
        <w:tc>
          <w:tcPr>
            <w:tcW w:w="4468" w:type="dxa"/>
          </w:tcPr>
          <w:p w:rsidR="002355BE" w:rsidRPr="00C80B4B" w:rsidRDefault="002355BE" w:rsidP="009F668E">
            <w:pPr>
              <w:jc w:val="lef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Доходы бюджета</w:t>
            </w:r>
          </w:p>
        </w:tc>
        <w:tc>
          <w:tcPr>
            <w:tcW w:w="1559" w:type="dxa"/>
            <w:noWrap/>
            <w:vAlign w:val="bottom"/>
          </w:tcPr>
          <w:p w:rsidR="002355BE" w:rsidRPr="00C80B4B" w:rsidRDefault="00D05523" w:rsidP="00D05523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2  339 206</w:t>
            </w:r>
            <w:r w:rsidR="002355BE" w:rsidRPr="00C80B4B">
              <w:rPr>
                <w:bCs/>
                <w:sz w:val="24"/>
              </w:rPr>
              <w:t>,0</w:t>
            </w:r>
          </w:p>
        </w:tc>
        <w:tc>
          <w:tcPr>
            <w:tcW w:w="1559" w:type="dxa"/>
            <w:noWrap/>
            <w:vAlign w:val="bottom"/>
          </w:tcPr>
          <w:p w:rsidR="002355BE" w:rsidRPr="00C80B4B" w:rsidRDefault="00D05523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2 315 444</w:t>
            </w:r>
            <w:r w:rsidR="002355BE" w:rsidRPr="00C80B4B">
              <w:rPr>
                <w:bCs/>
                <w:sz w:val="24"/>
              </w:rPr>
              <w:t>,0</w:t>
            </w:r>
          </w:p>
        </w:tc>
        <w:tc>
          <w:tcPr>
            <w:tcW w:w="1356" w:type="dxa"/>
            <w:noWrap/>
            <w:vAlign w:val="bottom"/>
          </w:tcPr>
          <w:p w:rsidR="002355BE" w:rsidRPr="00C80B4B" w:rsidRDefault="00D05523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2 319 777</w:t>
            </w:r>
            <w:r w:rsidR="002355BE" w:rsidRPr="00C80B4B">
              <w:rPr>
                <w:bCs/>
                <w:sz w:val="24"/>
              </w:rPr>
              <w:t>,0</w:t>
            </w:r>
          </w:p>
        </w:tc>
      </w:tr>
      <w:tr w:rsidR="002355BE" w:rsidRPr="00C80B4B" w:rsidTr="00B12E66">
        <w:trPr>
          <w:cantSplit/>
          <w:trHeight w:val="20"/>
        </w:trPr>
        <w:tc>
          <w:tcPr>
            <w:tcW w:w="766" w:type="dxa"/>
          </w:tcPr>
          <w:p w:rsidR="002355BE" w:rsidRPr="00C80B4B" w:rsidRDefault="002355BE" w:rsidP="00503247">
            <w:pPr>
              <w:jc w:val="center"/>
              <w:rPr>
                <w:i/>
                <w:sz w:val="24"/>
              </w:rPr>
            </w:pPr>
          </w:p>
        </w:tc>
        <w:tc>
          <w:tcPr>
            <w:tcW w:w="4468" w:type="dxa"/>
          </w:tcPr>
          <w:p w:rsidR="002355BE" w:rsidRPr="00C80B4B" w:rsidRDefault="002355BE" w:rsidP="009F668E">
            <w:pPr>
              <w:ind w:left="181"/>
              <w:jc w:val="left"/>
              <w:rPr>
                <w:bCs/>
                <w:i/>
                <w:sz w:val="24"/>
              </w:rPr>
            </w:pPr>
            <w:r w:rsidRPr="00C80B4B">
              <w:rPr>
                <w:bCs/>
                <w:i/>
                <w:sz w:val="24"/>
              </w:rPr>
              <w:t>в т.ч. налоговые и неналоговые доходы</w:t>
            </w:r>
          </w:p>
        </w:tc>
        <w:tc>
          <w:tcPr>
            <w:tcW w:w="1559" w:type="dxa"/>
            <w:noWrap/>
          </w:tcPr>
          <w:p w:rsidR="002355BE" w:rsidRPr="00C80B4B" w:rsidRDefault="00D05523" w:rsidP="00A2630A">
            <w:pPr>
              <w:jc w:val="right"/>
              <w:rPr>
                <w:bCs/>
                <w:i/>
                <w:sz w:val="24"/>
              </w:rPr>
            </w:pPr>
            <w:r w:rsidRPr="00C80B4B">
              <w:rPr>
                <w:bCs/>
                <w:i/>
                <w:sz w:val="24"/>
              </w:rPr>
              <w:t>291 703</w:t>
            </w:r>
            <w:r w:rsidR="002355BE" w:rsidRPr="00C80B4B">
              <w:rPr>
                <w:bCs/>
                <w:i/>
                <w:sz w:val="24"/>
              </w:rPr>
              <w:t>,0</w:t>
            </w:r>
          </w:p>
        </w:tc>
        <w:tc>
          <w:tcPr>
            <w:tcW w:w="1559" w:type="dxa"/>
            <w:noWrap/>
          </w:tcPr>
          <w:p w:rsidR="002355BE" w:rsidRPr="00C80B4B" w:rsidRDefault="00D05523" w:rsidP="00A2630A">
            <w:pPr>
              <w:jc w:val="right"/>
              <w:rPr>
                <w:bCs/>
                <w:i/>
                <w:sz w:val="24"/>
              </w:rPr>
            </w:pPr>
            <w:r w:rsidRPr="00C80B4B">
              <w:rPr>
                <w:bCs/>
                <w:i/>
                <w:sz w:val="24"/>
              </w:rPr>
              <w:t>306 778</w:t>
            </w:r>
            <w:r w:rsidR="002355BE" w:rsidRPr="00C80B4B">
              <w:rPr>
                <w:bCs/>
                <w:i/>
                <w:sz w:val="24"/>
              </w:rPr>
              <w:t>,0</w:t>
            </w:r>
          </w:p>
        </w:tc>
        <w:tc>
          <w:tcPr>
            <w:tcW w:w="1356" w:type="dxa"/>
            <w:noWrap/>
          </w:tcPr>
          <w:p w:rsidR="002355BE" w:rsidRPr="00C80B4B" w:rsidRDefault="00D05523" w:rsidP="00A2630A">
            <w:pPr>
              <w:jc w:val="right"/>
              <w:rPr>
                <w:bCs/>
                <w:i/>
                <w:sz w:val="24"/>
              </w:rPr>
            </w:pPr>
            <w:r w:rsidRPr="00C80B4B">
              <w:rPr>
                <w:bCs/>
                <w:i/>
                <w:sz w:val="24"/>
              </w:rPr>
              <w:t>316 618</w:t>
            </w:r>
            <w:r w:rsidR="002355BE" w:rsidRPr="00C80B4B">
              <w:rPr>
                <w:bCs/>
                <w:i/>
                <w:sz w:val="24"/>
              </w:rPr>
              <w:t>,0</w:t>
            </w:r>
          </w:p>
        </w:tc>
      </w:tr>
      <w:tr w:rsidR="00D05523" w:rsidRPr="00C80B4B" w:rsidTr="00B12E66">
        <w:trPr>
          <w:cantSplit/>
          <w:trHeight w:val="20"/>
        </w:trPr>
        <w:tc>
          <w:tcPr>
            <w:tcW w:w="766" w:type="dxa"/>
          </w:tcPr>
          <w:p w:rsidR="00D05523" w:rsidRPr="00C80B4B" w:rsidRDefault="00D05523" w:rsidP="00503247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2.</w:t>
            </w:r>
          </w:p>
        </w:tc>
        <w:tc>
          <w:tcPr>
            <w:tcW w:w="4468" w:type="dxa"/>
          </w:tcPr>
          <w:p w:rsidR="00D05523" w:rsidRPr="00C80B4B" w:rsidRDefault="00D05523" w:rsidP="00503247">
            <w:pPr>
              <w:jc w:val="lef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Расходы бюджета</w:t>
            </w:r>
          </w:p>
        </w:tc>
        <w:tc>
          <w:tcPr>
            <w:tcW w:w="1559" w:type="dxa"/>
            <w:noWrap/>
            <w:vAlign w:val="bottom"/>
          </w:tcPr>
          <w:p w:rsidR="00D05523" w:rsidRPr="00C80B4B" w:rsidRDefault="00D05523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2 369 206,0</w:t>
            </w:r>
          </w:p>
        </w:tc>
        <w:tc>
          <w:tcPr>
            <w:tcW w:w="1559" w:type="dxa"/>
            <w:noWrap/>
            <w:vAlign w:val="bottom"/>
          </w:tcPr>
          <w:p w:rsidR="00D05523" w:rsidRPr="00C80B4B" w:rsidRDefault="00D05523" w:rsidP="009C3E48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2 315 444,0</w:t>
            </w:r>
          </w:p>
        </w:tc>
        <w:tc>
          <w:tcPr>
            <w:tcW w:w="1356" w:type="dxa"/>
            <w:noWrap/>
            <w:vAlign w:val="bottom"/>
          </w:tcPr>
          <w:p w:rsidR="00D05523" w:rsidRPr="00C80B4B" w:rsidRDefault="00D05523" w:rsidP="009C3E48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2 319 777,0</w:t>
            </w:r>
          </w:p>
        </w:tc>
      </w:tr>
      <w:tr w:rsidR="002355BE" w:rsidRPr="00C80B4B" w:rsidTr="00B12E66">
        <w:trPr>
          <w:cantSplit/>
          <w:trHeight w:val="20"/>
        </w:trPr>
        <w:tc>
          <w:tcPr>
            <w:tcW w:w="766" w:type="dxa"/>
          </w:tcPr>
          <w:p w:rsidR="002355BE" w:rsidRPr="00C80B4B" w:rsidRDefault="002355BE" w:rsidP="00503247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2.1.</w:t>
            </w:r>
          </w:p>
        </w:tc>
        <w:tc>
          <w:tcPr>
            <w:tcW w:w="4468" w:type="dxa"/>
          </w:tcPr>
          <w:p w:rsidR="002355BE" w:rsidRPr="00C80B4B" w:rsidRDefault="002355BE" w:rsidP="00503247">
            <w:pPr>
              <w:jc w:val="left"/>
              <w:rPr>
                <w:sz w:val="24"/>
              </w:rPr>
            </w:pPr>
            <w:r w:rsidRPr="00C80B4B">
              <w:rPr>
                <w:sz w:val="24"/>
              </w:rPr>
              <w:t>Расходы на финансовое обеспечение реализации муниципальных программ</w:t>
            </w:r>
          </w:p>
        </w:tc>
        <w:tc>
          <w:tcPr>
            <w:tcW w:w="1559" w:type="dxa"/>
            <w:noWrap/>
            <w:vAlign w:val="bottom"/>
          </w:tcPr>
          <w:p w:rsidR="002355BE" w:rsidRPr="00C80B4B" w:rsidRDefault="00D05523">
            <w:pPr>
              <w:jc w:val="right"/>
              <w:rPr>
                <w:sz w:val="24"/>
              </w:rPr>
            </w:pPr>
            <w:r w:rsidRPr="00C80B4B">
              <w:rPr>
                <w:sz w:val="24"/>
              </w:rPr>
              <w:t>172 327,0</w:t>
            </w:r>
          </w:p>
        </w:tc>
        <w:tc>
          <w:tcPr>
            <w:tcW w:w="1559" w:type="dxa"/>
            <w:noWrap/>
            <w:vAlign w:val="bottom"/>
          </w:tcPr>
          <w:p w:rsidR="002355BE" w:rsidRPr="00C80B4B" w:rsidRDefault="00D05523" w:rsidP="0059242B">
            <w:pPr>
              <w:jc w:val="right"/>
              <w:rPr>
                <w:sz w:val="24"/>
              </w:rPr>
            </w:pPr>
            <w:r w:rsidRPr="00C80B4B">
              <w:rPr>
                <w:sz w:val="24"/>
              </w:rPr>
              <w:t>177 992</w:t>
            </w:r>
            <w:r w:rsidR="002355BE" w:rsidRPr="00C80B4B">
              <w:rPr>
                <w:sz w:val="24"/>
              </w:rPr>
              <w:t>,0</w:t>
            </w:r>
          </w:p>
        </w:tc>
        <w:tc>
          <w:tcPr>
            <w:tcW w:w="1356" w:type="dxa"/>
            <w:noWrap/>
            <w:vAlign w:val="bottom"/>
          </w:tcPr>
          <w:p w:rsidR="002355BE" w:rsidRPr="00C80B4B" w:rsidRDefault="00D05523" w:rsidP="0059242B">
            <w:pPr>
              <w:jc w:val="right"/>
              <w:rPr>
                <w:sz w:val="24"/>
              </w:rPr>
            </w:pPr>
            <w:r w:rsidRPr="00C80B4B">
              <w:rPr>
                <w:sz w:val="24"/>
              </w:rPr>
              <w:t>179 325</w:t>
            </w:r>
            <w:r w:rsidR="002355BE" w:rsidRPr="00C80B4B">
              <w:rPr>
                <w:sz w:val="24"/>
              </w:rPr>
              <w:t>,0</w:t>
            </w:r>
          </w:p>
        </w:tc>
      </w:tr>
      <w:tr w:rsidR="002355BE" w:rsidRPr="00C80B4B" w:rsidTr="00B12E66">
        <w:trPr>
          <w:cantSplit/>
          <w:trHeight w:val="20"/>
        </w:trPr>
        <w:tc>
          <w:tcPr>
            <w:tcW w:w="766" w:type="dxa"/>
          </w:tcPr>
          <w:p w:rsidR="002355BE" w:rsidRPr="00C80B4B" w:rsidRDefault="002355BE" w:rsidP="00503247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2.2.</w:t>
            </w:r>
          </w:p>
        </w:tc>
        <w:tc>
          <w:tcPr>
            <w:tcW w:w="4468" w:type="dxa"/>
          </w:tcPr>
          <w:p w:rsidR="002355BE" w:rsidRPr="00C80B4B" w:rsidRDefault="002355BE" w:rsidP="00503247">
            <w:pPr>
              <w:jc w:val="left"/>
              <w:rPr>
                <w:sz w:val="24"/>
              </w:rPr>
            </w:pPr>
            <w:proofErr w:type="spellStart"/>
            <w:r w:rsidRPr="00C80B4B">
              <w:rPr>
                <w:sz w:val="24"/>
              </w:rPr>
              <w:t>Непрограммные</w:t>
            </w:r>
            <w:proofErr w:type="spellEnd"/>
            <w:r w:rsidRPr="00C80B4B">
              <w:rPr>
                <w:sz w:val="24"/>
              </w:rPr>
              <w:t xml:space="preserve"> расходы</w:t>
            </w:r>
          </w:p>
        </w:tc>
        <w:tc>
          <w:tcPr>
            <w:tcW w:w="1559" w:type="dxa"/>
            <w:noWrap/>
            <w:vAlign w:val="bottom"/>
          </w:tcPr>
          <w:p w:rsidR="002355BE" w:rsidRPr="00C80B4B" w:rsidRDefault="00D05523">
            <w:pPr>
              <w:jc w:val="right"/>
              <w:rPr>
                <w:sz w:val="24"/>
              </w:rPr>
            </w:pPr>
            <w:r w:rsidRPr="00C80B4B">
              <w:rPr>
                <w:sz w:val="24"/>
              </w:rPr>
              <w:t>2 196 879</w:t>
            </w:r>
            <w:r w:rsidR="002355BE" w:rsidRPr="00C80B4B">
              <w:rPr>
                <w:sz w:val="24"/>
              </w:rPr>
              <w:t>,0</w:t>
            </w:r>
          </w:p>
        </w:tc>
        <w:tc>
          <w:tcPr>
            <w:tcW w:w="1559" w:type="dxa"/>
            <w:noWrap/>
            <w:vAlign w:val="bottom"/>
          </w:tcPr>
          <w:p w:rsidR="002355BE" w:rsidRPr="00C80B4B" w:rsidRDefault="00754B3B">
            <w:pPr>
              <w:jc w:val="right"/>
              <w:rPr>
                <w:sz w:val="24"/>
              </w:rPr>
            </w:pPr>
            <w:r w:rsidRPr="00C80B4B">
              <w:rPr>
                <w:sz w:val="24"/>
              </w:rPr>
              <w:t>2 081 141</w:t>
            </w:r>
            <w:r w:rsidR="002355BE" w:rsidRPr="00C80B4B">
              <w:rPr>
                <w:sz w:val="24"/>
              </w:rPr>
              <w:t>,0</w:t>
            </w:r>
          </w:p>
        </w:tc>
        <w:tc>
          <w:tcPr>
            <w:tcW w:w="1356" w:type="dxa"/>
            <w:noWrap/>
            <w:vAlign w:val="bottom"/>
          </w:tcPr>
          <w:p w:rsidR="002355BE" w:rsidRPr="00C80B4B" w:rsidRDefault="00754B3B">
            <w:pPr>
              <w:jc w:val="right"/>
              <w:rPr>
                <w:sz w:val="24"/>
              </w:rPr>
            </w:pPr>
            <w:r w:rsidRPr="00C80B4B">
              <w:rPr>
                <w:sz w:val="24"/>
              </w:rPr>
              <w:t>2 027 766,0</w:t>
            </w:r>
          </w:p>
        </w:tc>
      </w:tr>
      <w:tr w:rsidR="000400B5" w:rsidRPr="00C80B4B" w:rsidTr="00B12E66">
        <w:trPr>
          <w:cantSplit/>
          <w:trHeight w:val="20"/>
        </w:trPr>
        <w:tc>
          <w:tcPr>
            <w:tcW w:w="766" w:type="dxa"/>
          </w:tcPr>
          <w:p w:rsidR="000400B5" w:rsidRPr="00C80B4B" w:rsidRDefault="000400B5" w:rsidP="00503247">
            <w:pPr>
              <w:jc w:val="center"/>
              <w:rPr>
                <w:sz w:val="24"/>
                <w:lang w:val="en-US"/>
              </w:rPr>
            </w:pPr>
            <w:r w:rsidRPr="00C80B4B">
              <w:rPr>
                <w:sz w:val="24"/>
                <w:lang w:val="en-US"/>
              </w:rPr>
              <w:t>2.3</w:t>
            </w:r>
          </w:p>
        </w:tc>
        <w:tc>
          <w:tcPr>
            <w:tcW w:w="4468" w:type="dxa"/>
          </w:tcPr>
          <w:p w:rsidR="000400B5" w:rsidRPr="00C80B4B" w:rsidRDefault="000400B5" w:rsidP="00503247">
            <w:pPr>
              <w:jc w:val="left"/>
              <w:rPr>
                <w:sz w:val="24"/>
              </w:rPr>
            </w:pPr>
            <w:r w:rsidRPr="00C80B4B">
              <w:rPr>
                <w:sz w:val="24"/>
              </w:rPr>
              <w:t>Условно утвержденные</w:t>
            </w:r>
          </w:p>
        </w:tc>
        <w:tc>
          <w:tcPr>
            <w:tcW w:w="1559" w:type="dxa"/>
            <w:noWrap/>
            <w:vAlign w:val="bottom"/>
          </w:tcPr>
          <w:p w:rsidR="000400B5" w:rsidRPr="00C80B4B" w:rsidRDefault="000400B5">
            <w:pPr>
              <w:jc w:val="right"/>
              <w:rPr>
                <w:sz w:val="24"/>
              </w:rPr>
            </w:pPr>
          </w:p>
        </w:tc>
        <w:tc>
          <w:tcPr>
            <w:tcW w:w="1559" w:type="dxa"/>
            <w:noWrap/>
            <w:vAlign w:val="bottom"/>
          </w:tcPr>
          <w:p w:rsidR="000400B5" w:rsidRPr="00C80B4B" w:rsidRDefault="00754B3B">
            <w:pPr>
              <w:jc w:val="right"/>
              <w:rPr>
                <w:sz w:val="24"/>
              </w:rPr>
            </w:pPr>
            <w:r w:rsidRPr="00C80B4B">
              <w:rPr>
                <w:sz w:val="24"/>
              </w:rPr>
              <w:t>56 311</w:t>
            </w:r>
            <w:r w:rsidR="000400B5" w:rsidRPr="00C80B4B">
              <w:rPr>
                <w:sz w:val="24"/>
              </w:rPr>
              <w:t>,0</w:t>
            </w:r>
          </w:p>
        </w:tc>
        <w:tc>
          <w:tcPr>
            <w:tcW w:w="1356" w:type="dxa"/>
            <w:noWrap/>
            <w:vAlign w:val="bottom"/>
          </w:tcPr>
          <w:p w:rsidR="000400B5" w:rsidRPr="00C80B4B" w:rsidRDefault="00754B3B">
            <w:pPr>
              <w:jc w:val="right"/>
              <w:rPr>
                <w:sz w:val="24"/>
              </w:rPr>
            </w:pPr>
            <w:r w:rsidRPr="00C80B4B">
              <w:rPr>
                <w:sz w:val="24"/>
              </w:rPr>
              <w:t>112 688</w:t>
            </w:r>
            <w:r w:rsidR="000400B5" w:rsidRPr="00C80B4B">
              <w:rPr>
                <w:sz w:val="24"/>
              </w:rPr>
              <w:t>,0</w:t>
            </w:r>
          </w:p>
        </w:tc>
      </w:tr>
      <w:tr w:rsidR="002355BE" w:rsidRPr="00C80B4B" w:rsidTr="00B12E66">
        <w:trPr>
          <w:cantSplit/>
          <w:trHeight w:val="20"/>
        </w:trPr>
        <w:tc>
          <w:tcPr>
            <w:tcW w:w="766" w:type="dxa"/>
          </w:tcPr>
          <w:p w:rsidR="002355BE" w:rsidRPr="00C80B4B" w:rsidRDefault="002355BE" w:rsidP="00503247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3.</w:t>
            </w:r>
          </w:p>
        </w:tc>
        <w:tc>
          <w:tcPr>
            <w:tcW w:w="4468" w:type="dxa"/>
          </w:tcPr>
          <w:p w:rsidR="002355BE" w:rsidRPr="00C80B4B" w:rsidRDefault="002355BE" w:rsidP="00503247">
            <w:pPr>
              <w:jc w:val="lef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Дефицит/</w:t>
            </w:r>
            <w:proofErr w:type="spellStart"/>
            <w:r w:rsidRPr="00C80B4B">
              <w:rPr>
                <w:bCs/>
                <w:sz w:val="24"/>
              </w:rPr>
              <w:t>профицит</w:t>
            </w:r>
            <w:proofErr w:type="spellEnd"/>
          </w:p>
        </w:tc>
        <w:tc>
          <w:tcPr>
            <w:tcW w:w="1559" w:type="dxa"/>
            <w:noWrap/>
            <w:vAlign w:val="bottom"/>
          </w:tcPr>
          <w:p w:rsidR="002355BE" w:rsidRPr="00C80B4B" w:rsidRDefault="00754B3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30 00</w:t>
            </w:r>
            <w:r w:rsidR="002355BE" w:rsidRPr="00C80B4B">
              <w:rPr>
                <w:bCs/>
                <w:sz w:val="24"/>
              </w:rPr>
              <w:t>0,0</w:t>
            </w:r>
          </w:p>
        </w:tc>
        <w:tc>
          <w:tcPr>
            <w:tcW w:w="1559" w:type="dxa"/>
            <w:noWrap/>
            <w:vAlign w:val="bottom"/>
          </w:tcPr>
          <w:p w:rsidR="002355BE" w:rsidRPr="00C80B4B" w:rsidRDefault="002355BE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  <w:tc>
          <w:tcPr>
            <w:tcW w:w="1356" w:type="dxa"/>
            <w:noWrap/>
            <w:vAlign w:val="bottom"/>
          </w:tcPr>
          <w:p w:rsidR="002355BE" w:rsidRPr="00C80B4B" w:rsidRDefault="002355BE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</w:tr>
      <w:tr w:rsidR="002355BE" w:rsidRPr="00C80B4B" w:rsidTr="00B12E66">
        <w:trPr>
          <w:cantSplit/>
          <w:trHeight w:val="20"/>
        </w:trPr>
        <w:tc>
          <w:tcPr>
            <w:tcW w:w="766" w:type="dxa"/>
          </w:tcPr>
          <w:p w:rsidR="002355BE" w:rsidRPr="00C80B4B" w:rsidRDefault="002355BE" w:rsidP="00503247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4.</w:t>
            </w:r>
          </w:p>
        </w:tc>
        <w:tc>
          <w:tcPr>
            <w:tcW w:w="4468" w:type="dxa"/>
          </w:tcPr>
          <w:p w:rsidR="002355BE" w:rsidRPr="00C80B4B" w:rsidRDefault="002355BE" w:rsidP="00503247">
            <w:pPr>
              <w:jc w:val="left"/>
              <w:rPr>
                <w:bCs/>
                <w:sz w:val="24"/>
              </w:rPr>
            </w:pPr>
            <w:proofErr w:type="spellStart"/>
            <w:r w:rsidRPr="00C80B4B">
              <w:rPr>
                <w:bCs/>
                <w:sz w:val="24"/>
              </w:rPr>
              <w:t>Мун</w:t>
            </w:r>
            <w:proofErr w:type="gramStart"/>
            <w:r w:rsidR="00F949B3" w:rsidRPr="00C80B4B">
              <w:rPr>
                <w:bCs/>
                <w:sz w:val="24"/>
              </w:rPr>
              <w:t>.</w:t>
            </w:r>
            <w:r w:rsidRPr="00C80B4B">
              <w:rPr>
                <w:bCs/>
                <w:sz w:val="24"/>
              </w:rPr>
              <w:t>д</w:t>
            </w:r>
            <w:proofErr w:type="gramEnd"/>
            <w:r w:rsidRPr="00C80B4B">
              <w:rPr>
                <w:bCs/>
                <w:sz w:val="24"/>
              </w:rPr>
              <w:t>олг</w:t>
            </w:r>
            <w:proofErr w:type="spellEnd"/>
            <w:r w:rsidRPr="00C80B4B">
              <w:rPr>
                <w:bCs/>
                <w:sz w:val="24"/>
              </w:rPr>
              <w:t xml:space="preserve"> (на конец года)</w:t>
            </w:r>
          </w:p>
        </w:tc>
        <w:tc>
          <w:tcPr>
            <w:tcW w:w="1559" w:type="dxa"/>
            <w:noWrap/>
            <w:vAlign w:val="bottom"/>
          </w:tcPr>
          <w:p w:rsidR="002355BE" w:rsidRPr="00C80B4B" w:rsidRDefault="002355BE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  <w:tc>
          <w:tcPr>
            <w:tcW w:w="1559" w:type="dxa"/>
            <w:noWrap/>
            <w:vAlign w:val="bottom"/>
          </w:tcPr>
          <w:p w:rsidR="002355BE" w:rsidRPr="00C80B4B" w:rsidRDefault="002355BE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  <w:tc>
          <w:tcPr>
            <w:tcW w:w="1356" w:type="dxa"/>
            <w:noWrap/>
            <w:vAlign w:val="bottom"/>
          </w:tcPr>
          <w:p w:rsidR="002355BE" w:rsidRPr="00C80B4B" w:rsidRDefault="002355BE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</w:tr>
    </w:tbl>
    <w:p w:rsidR="002355BE" w:rsidRPr="00C80B4B" w:rsidRDefault="00C80B4B" w:rsidP="005D0CC4">
      <w:pPr>
        <w:pStyle w:val="ConsPlusNormal"/>
        <w:ind w:firstLine="709"/>
        <w:jc w:val="right"/>
        <w:rPr>
          <w:sz w:val="24"/>
          <w:szCs w:val="24"/>
        </w:rPr>
      </w:pPr>
      <w:r w:rsidRPr="00C80B4B">
        <w:rPr>
          <w:sz w:val="24"/>
          <w:szCs w:val="24"/>
        </w:rPr>
        <w:t>Таблица 2</w:t>
      </w:r>
    </w:p>
    <w:p w:rsidR="002355BE" w:rsidRPr="00C80B4B" w:rsidRDefault="002355BE" w:rsidP="005D0CC4">
      <w:pPr>
        <w:pStyle w:val="ConsPlusNormal"/>
        <w:ind w:firstLine="709"/>
        <w:jc w:val="center"/>
        <w:rPr>
          <w:sz w:val="24"/>
          <w:szCs w:val="24"/>
        </w:rPr>
      </w:pPr>
      <w:r w:rsidRPr="00C80B4B">
        <w:rPr>
          <w:sz w:val="24"/>
          <w:szCs w:val="24"/>
        </w:rPr>
        <w:t>Прогноз основных характеристик  бюджета сельсовета в 2020-2030 годах</w:t>
      </w:r>
    </w:p>
    <w:p w:rsidR="002355BE" w:rsidRPr="00C80B4B" w:rsidRDefault="002355BE" w:rsidP="005D0CC4">
      <w:pPr>
        <w:pStyle w:val="ConsPlusNormal"/>
        <w:ind w:firstLine="709"/>
        <w:jc w:val="center"/>
        <w:rPr>
          <w:sz w:val="24"/>
          <w:szCs w:val="24"/>
        </w:rPr>
      </w:pPr>
    </w:p>
    <w:p w:rsidR="002355BE" w:rsidRPr="00C80B4B" w:rsidRDefault="002355BE" w:rsidP="005D0CC4">
      <w:pPr>
        <w:pStyle w:val="ConsPlusNormal"/>
        <w:ind w:firstLine="709"/>
        <w:jc w:val="right"/>
        <w:rPr>
          <w:sz w:val="24"/>
          <w:szCs w:val="24"/>
        </w:rPr>
      </w:pPr>
      <w:r w:rsidRPr="00C80B4B">
        <w:rPr>
          <w:sz w:val="24"/>
          <w:szCs w:val="24"/>
        </w:rPr>
        <w:t xml:space="preserve">  рублей</w:t>
      </w:r>
    </w:p>
    <w:tbl>
      <w:tblPr>
        <w:tblW w:w="982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5102"/>
        <w:gridCol w:w="1361"/>
        <w:gridCol w:w="1361"/>
        <w:gridCol w:w="1361"/>
      </w:tblGrid>
      <w:tr w:rsidR="002355BE" w:rsidRPr="00C80B4B" w:rsidTr="005D0CC4">
        <w:trPr>
          <w:trHeight w:val="300"/>
          <w:tblHeader/>
        </w:trPr>
        <w:tc>
          <w:tcPr>
            <w:tcW w:w="636" w:type="dxa"/>
            <w:noWrap/>
            <w:vAlign w:val="center"/>
          </w:tcPr>
          <w:p w:rsidR="002355BE" w:rsidRPr="00C80B4B" w:rsidRDefault="002355BE" w:rsidP="008843F6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№</w:t>
            </w:r>
          </w:p>
        </w:tc>
        <w:tc>
          <w:tcPr>
            <w:tcW w:w="5102" w:type="dxa"/>
            <w:vAlign w:val="center"/>
          </w:tcPr>
          <w:p w:rsidR="002355BE" w:rsidRPr="00C80B4B" w:rsidRDefault="002355BE" w:rsidP="008843F6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2355BE" w:rsidP="008843F6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2020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2355BE" w:rsidP="008843F6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2025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2355BE" w:rsidP="008843F6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2030</w:t>
            </w:r>
          </w:p>
        </w:tc>
      </w:tr>
      <w:tr w:rsidR="002355BE" w:rsidRPr="00C80B4B" w:rsidTr="005D0CC4">
        <w:trPr>
          <w:trHeight w:val="300"/>
          <w:tblHeader/>
        </w:trPr>
        <w:tc>
          <w:tcPr>
            <w:tcW w:w="636" w:type="dxa"/>
            <w:vAlign w:val="center"/>
          </w:tcPr>
          <w:p w:rsidR="002355BE" w:rsidRPr="00C80B4B" w:rsidRDefault="002355BE" w:rsidP="008843F6">
            <w:pPr>
              <w:jc w:val="center"/>
              <w:rPr>
                <w:sz w:val="24"/>
              </w:rPr>
            </w:pPr>
          </w:p>
        </w:tc>
        <w:tc>
          <w:tcPr>
            <w:tcW w:w="5102" w:type="dxa"/>
            <w:vAlign w:val="center"/>
          </w:tcPr>
          <w:p w:rsidR="002355BE" w:rsidRPr="00C80B4B" w:rsidRDefault="002355BE" w:rsidP="008843F6">
            <w:pPr>
              <w:jc w:val="center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1</w:t>
            </w:r>
          </w:p>
        </w:tc>
        <w:tc>
          <w:tcPr>
            <w:tcW w:w="1361" w:type="dxa"/>
            <w:noWrap/>
            <w:vAlign w:val="center"/>
          </w:tcPr>
          <w:p w:rsidR="002355BE" w:rsidRPr="00C80B4B" w:rsidRDefault="006A6437" w:rsidP="008843F6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1361" w:type="dxa"/>
            <w:noWrap/>
            <w:vAlign w:val="center"/>
          </w:tcPr>
          <w:p w:rsidR="002355BE" w:rsidRPr="00C80B4B" w:rsidRDefault="006A6437" w:rsidP="008843F6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1361" w:type="dxa"/>
            <w:noWrap/>
            <w:vAlign w:val="center"/>
          </w:tcPr>
          <w:p w:rsidR="002355BE" w:rsidRPr="00C80B4B" w:rsidRDefault="006A6437" w:rsidP="008843F6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</w:tr>
      <w:tr w:rsidR="002355BE" w:rsidRPr="00C80B4B" w:rsidTr="005D0CC4">
        <w:trPr>
          <w:trHeight w:val="300"/>
        </w:trPr>
        <w:tc>
          <w:tcPr>
            <w:tcW w:w="636" w:type="dxa"/>
          </w:tcPr>
          <w:p w:rsidR="002355BE" w:rsidRPr="00C80B4B" w:rsidRDefault="002355BE" w:rsidP="008843F6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1.</w:t>
            </w:r>
          </w:p>
        </w:tc>
        <w:tc>
          <w:tcPr>
            <w:tcW w:w="5102" w:type="dxa"/>
          </w:tcPr>
          <w:p w:rsidR="002355BE" w:rsidRPr="00C80B4B" w:rsidRDefault="002355BE" w:rsidP="00CA6FC4">
            <w:pPr>
              <w:jc w:val="lef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Доходы бюджета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754B3B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2 319 777</w:t>
            </w:r>
            <w:r w:rsidR="002355BE" w:rsidRPr="00C80B4B">
              <w:rPr>
                <w:bCs/>
                <w:sz w:val="24"/>
              </w:rPr>
              <w:t>,0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754B3B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2</w:t>
            </w:r>
            <w:r w:rsidR="002355BE" w:rsidRPr="00C80B4B">
              <w:rPr>
                <w:bCs/>
                <w:sz w:val="24"/>
              </w:rPr>
              <w:t> 368 879,0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754B3B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2</w:t>
            </w:r>
            <w:r w:rsidR="002355BE" w:rsidRPr="00C80B4B">
              <w:rPr>
                <w:bCs/>
                <w:sz w:val="24"/>
              </w:rPr>
              <w:t> 368 879,0</w:t>
            </w:r>
          </w:p>
        </w:tc>
      </w:tr>
      <w:tr w:rsidR="002355BE" w:rsidRPr="00C80B4B" w:rsidTr="00A2630A">
        <w:trPr>
          <w:trHeight w:val="60"/>
        </w:trPr>
        <w:tc>
          <w:tcPr>
            <w:tcW w:w="636" w:type="dxa"/>
          </w:tcPr>
          <w:p w:rsidR="002355BE" w:rsidRPr="00C80B4B" w:rsidRDefault="002355BE" w:rsidP="008843F6">
            <w:pPr>
              <w:jc w:val="center"/>
              <w:rPr>
                <w:sz w:val="24"/>
              </w:rPr>
            </w:pPr>
          </w:p>
        </w:tc>
        <w:tc>
          <w:tcPr>
            <w:tcW w:w="5102" w:type="dxa"/>
          </w:tcPr>
          <w:p w:rsidR="002355BE" w:rsidRPr="00C80B4B" w:rsidRDefault="002355BE" w:rsidP="00A2630A">
            <w:pPr>
              <w:ind w:left="181"/>
              <w:jc w:val="left"/>
              <w:rPr>
                <w:bCs/>
                <w:i/>
                <w:sz w:val="24"/>
              </w:rPr>
            </w:pPr>
            <w:r w:rsidRPr="00C80B4B">
              <w:rPr>
                <w:bCs/>
                <w:i/>
                <w:sz w:val="24"/>
              </w:rPr>
              <w:t>в т.ч. налоговые и неналоговые доходы</w:t>
            </w:r>
          </w:p>
        </w:tc>
        <w:tc>
          <w:tcPr>
            <w:tcW w:w="1361" w:type="dxa"/>
            <w:noWrap/>
          </w:tcPr>
          <w:p w:rsidR="002355BE" w:rsidRPr="00C80B4B" w:rsidRDefault="00754B3B" w:rsidP="0059242B">
            <w:pPr>
              <w:jc w:val="right"/>
              <w:rPr>
                <w:bCs/>
                <w:i/>
                <w:sz w:val="24"/>
              </w:rPr>
            </w:pPr>
            <w:r w:rsidRPr="00C80B4B">
              <w:rPr>
                <w:bCs/>
                <w:i/>
                <w:sz w:val="24"/>
              </w:rPr>
              <w:t>316 618</w:t>
            </w:r>
            <w:r w:rsidR="002355BE" w:rsidRPr="00C80B4B">
              <w:rPr>
                <w:bCs/>
                <w:i/>
                <w:sz w:val="24"/>
              </w:rPr>
              <w:t>,0</w:t>
            </w:r>
          </w:p>
        </w:tc>
        <w:tc>
          <w:tcPr>
            <w:tcW w:w="1361" w:type="dxa"/>
            <w:noWrap/>
          </w:tcPr>
          <w:p w:rsidR="002355BE" w:rsidRPr="00C80B4B" w:rsidRDefault="00754B3B" w:rsidP="0059242B">
            <w:pPr>
              <w:jc w:val="right"/>
              <w:rPr>
                <w:bCs/>
                <w:i/>
                <w:sz w:val="24"/>
              </w:rPr>
            </w:pPr>
            <w:r w:rsidRPr="00C80B4B">
              <w:rPr>
                <w:bCs/>
                <w:i/>
                <w:sz w:val="24"/>
              </w:rPr>
              <w:t>3</w:t>
            </w:r>
            <w:r w:rsidR="002355BE" w:rsidRPr="00C80B4B">
              <w:rPr>
                <w:bCs/>
                <w:i/>
                <w:sz w:val="24"/>
              </w:rPr>
              <w:t>23 677,0</w:t>
            </w:r>
          </w:p>
        </w:tc>
        <w:tc>
          <w:tcPr>
            <w:tcW w:w="1361" w:type="dxa"/>
            <w:noWrap/>
          </w:tcPr>
          <w:p w:rsidR="002355BE" w:rsidRPr="00C80B4B" w:rsidRDefault="00754B3B" w:rsidP="0059242B">
            <w:pPr>
              <w:jc w:val="right"/>
              <w:rPr>
                <w:bCs/>
                <w:i/>
                <w:sz w:val="24"/>
              </w:rPr>
            </w:pPr>
            <w:r w:rsidRPr="00C80B4B">
              <w:rPr>
                <w:bCs/>
                <w:i/>
                <w:sz w:val="24"/>
              </w:rPr>
              <w:t>3</w:t>
            </w:r>
            <w:r w:rsidR="002355BE" w:rsidRPr="00C80B4B">
              <w:rPr>
                <w:bCs/>
                <w:i/>
                <w:sz w:val="24"/>
              </w:rPr>
              <w:t>23 677,0</w:t>
            </w:r>
          </w:p>
        </w:tc>
      </w:tr>
      <w:tr w:rsidR="002355BE" w:rsidRPr="00C80B4B" w:rsidTr="005D0CC4">
        <w:trPr>
          <w:trHeight w:val="300"/>
        </w:trPr>
        <w:tc>
          <w:tcPr>
            <w:tcW w:w="636" w:type="dxa"/>
          </w:tcPr>
          <w:p w:rsidR="002355BE" w:rsidRPr="00C80B4B" w:rsidRDefault="002355BE" w:rsidP="008843F6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2.</w:t>
            </w:r>
          </w:p>
        </w:tc>
        <w:tc>
          <w:tcPr>
            <w:tcW w:w="5102" w:type="dxa"/>
          </w:tcPr>
          <w:p w:rsidR="002355BE" w:rsidRPr="00C80B4B" w:rsidRDefault="002355BE" w:rsidP="008843F6">
            <w:pPr>
              <w:jc w:val="lef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Расходы бюджета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754B3B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2 319 777,0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754B3B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2</w:t>
            </w:r>
            <w:r w:rsidR="002355BE" w:rsidRPr="00C80B4B">
              <w:rPr>
                <w:bCs/>
                <w:sz w:val="24"/>
              </w:rPr>
              <w:t> 368 879,0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754B3B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2</w:t>
            </w:r>
            <w:r w:rsidR="002355BE" w:rsidRPr="00C80B4B">
              <w:rPr>
                <w:bCs/>
                <w:sz w:val="24"/>
              </w:rPr>
              <w:t> 368 879,0</w:t>
            </w:r>
          </w:p>
        </w:tc>
      </w:tr>
      <w:tr w:rsidR="002355BE" w:rsidRPr="00C80B4B" w:rsidTr="00A2630A">
        <w:trPr>
          <w:trHeight w:val="60"/>
        </w:trPr>
        <w:tc>
          <w:tcPr>
            <w:tcW w:w="636" w:type="dxa"/>
          </w:tcPr>
          <w:p w:rsidR="002355BE" w:rsidRPr="00C80B4B" w:rsidRDefault="002355BE" w:rsidP="008843F6">
            <w:pPr>
              <w:jc w:val="center"/>
              <w:rPr>
                <w:sz w:val="24"/>
              </w:rPr>
            </w:pPr>
          </w:p>
        </w:tc>
        <w:tc>
          <w:tcPr>
            <w:tcW w:w="5102" w:type="dxa"/>
          </w:tcPr>
          <w:p w:rsidR="002355BE" w:rsidRPr="00C80B4B" w:rsidRDefault="002355BE" w:rsidP="00A2630A">
            <w:pPr>
              <w:ind w:left="181"/>
              <w:jc w:val="left"/>
              <w:rPr>
                <w:bCs/>
                <w:i/>
                <w:sz w:val="24"/>
              </w:rPr>
            </w:pPr>
            <w:r w:rsidRPr="00C80B4B">
              <w:rPr>
                <w:bCs/>
                <w:i/>
                <w:sz w:val="24"/>
              </w:rPr>
              <w:t>в т.ч. за счет собственных расходов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754B3B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i/>
                <w:sz w:val="24"/>
              </w:rPr>
              <w:t>2 253 746,0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754B3B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2 300 579</w:t>
            </w:r>
            <w:r w:rsidR="002355BE" w:rsidRPr="00C80B4B">
              <w:rPr>
                <w:bCs/>
                <w:sz w:val="24"/>
              </w:rPr>
              <w:t>,0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754B3B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2 300 579,0</w:t>
            </w:r>
          </w:p>
        </w:tc>
      </w:tr>
      <w:tr w:rsidR="002355BE" w:rsidRPr="00C80B4B" w:rsidTr="005D0CC4">
        <w:trPr>
          <w:trHeight w:val="510"/>
        </w:trPr>
        <w:tc>
          <w:tcPr>
            <w:tcW w:w="636" w:type="dxa"/>
          </w:tcPr>
          <w:p w:rsidR="002355BE" w:rsidRPr="00C80B4B" w:rsidRDefault="002355BE" w:rsidP="008843F6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2.1.</w:t>
            </w:r>
          </w:p>
        </w:tc>
        <w:tc>
          <w:tcPr>
            <w:tcW w:w="5102" w:type="dxa"/>
          </w:tcPr>
          <w:p w:rsidR="002355BE" w:rsidRPr="00C80B4B" w:rsidRDefault="002355BE" w:rsidP="00F949B3">
            <w:pPr>
              <w:jc w:val="left"/>
              <w:rPr>
                <w:sz w:val="24"/>
              </w:rPr>
            </w:pPr>
            <w:r w:rsidRPr="00C80B4B">
              <w:rPr>
                <w:sz w:val="24"/>
              </w:rPr>
              <w:t xml:space="preserve">Расходы на финансовое обеспечение реализации </w:t>
            </w:r>
            <w:r w:rsidR="00F949B3" w:rsidRPr="00C80B4B">
              <w:rPr>
                <w:sz w:val="24"/>
              </w:rPr>
              <w:t>муниципаль</w:t>
            </w:r>
            <w:r w:rsidRPr="00C80B4B">
              <w:rPr>
                <w:sz w:val="24"/>
              </w:rPr>
              <w:t>ных программ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754B3B" w:rsidP="0059242B">
            <w:pPr>
              <w:jc w:val="right"/>
              <w:rPr>
                <w:sz w:val="24"/>
              </w:rPr>
            </w:pPr>
            <w:r w:rsidRPr="00C80B4B">
              <w:rPr>
                <w:sz w:val="24"/>
              </w:rPr>
              <w:t>179 325</w:t>
            </w:r>
            <w:r w:rsidR="002355BE" w:rsidRPr="00C80B4B">
              <w:rPr>
                <w:sz w:val="24"/>
              </w:rPr>
              <w:t>,0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754B3B" w:rsidP="0059242B">
            <w:pPr>
              <w:jc w:val="right"/>
              <w:rPr>
                <w:sz w:val="24"/>
              </w:rPr>
            </w:pPr>
            <w:r w:rsidRPr="00C80B4B">
              <w:rPr>
                <w:sz w:val="24"/>
              </w:rPr>
              <w:t>189</w:t>
            </w:r>
            <w:r w:rsidR="002355BE" w:rsidRPr="00C80B4B">
              <w:rPr>
                <w:sz w:val="24"/>
              </w:rPr>
              <w:t> 059,0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754B3B" w:rsidP="0059242B">
            <w:pPr>
              <w:jc w:val="right"/>
              <w:rPr>
                <w:sz w:val="24"/>
              </w:rPr>
            </w:pPr>
            <w:r w:rsidRPr="00C80B4B">
              <w:rPr>
                <w:sz w:val="24"/>
              </w:rPr>
              <w:t>189</w:t>
            </w:r>
            <w:r w:rsidR="002355BE" w:rsidRPr="00C80B4B">
              <w:rPr>
                <w:sz w:val="24"/>
              </w:rPr>
              <w:t> 059,0</w:t>
            </w:r>
          </w:p>
        </w:tc>
      </w:tr>
      <w:tr w:rsidR="002355BE" w:rsidRPr="00C80B4B" w:rsidTr="005D0CC4">
        <w:trPr>
          <w:trHeight w:val="300"/>
        </w:trPr>
        <w:tc>
          <w:tcPr>
            <w:tcW w:w="636" w:type="dxa"/>
          </w:tcPr>
          <w:p w:rsidR="002355BE" w:rsidRPr="00C80B4B" w:rsidRDefault="002355BE" w:rsidP="008843F6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2.2.</w:t>
            </w:r>
          </w:p>
        </w:tc>
        <w:tc>
          <w:tcPr>
            <w:tcW w:w="5102" w:type="dxa"/>
          </w:tcPr>
          <w:p w:rsidR="002355BE" w:rsidRPr="00C80B4B" w:rsidRDefault="002355BE" w:rsidP="008843F6">
            <w:pPr>
              <w:jc w:val="left"/>
              <w:rPr>
                <w:sz w:val="24"/>
              </w:rPr>
            </w:pPr>
            <w:proofErr w:type="spellStart"/>
            <w:r w:rsidRPr="00C80B4B">
              <w:rPr>
                <w:sz w:val="24"/>
              </w:rPr>
              <w:t>Непрограммные</w:t>
            </w:r>
            <w:proofErr w:type="spellEnd"/>
            <w:r w:rsidRPr="00C80B4B">
              <w:rPr>
                <w:sz w:val="24"/>
              </w:rPr>
              <w:t xml:space="preserve"> расходы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754B3B" w:rsidP="0059242B">
            <w:pPr>
              <w:jc w:val="right"/>
              <w:rPr>
                <w:sz w:val="24"/>
              </w:rPr>
            </w:pPr>
            <w:r w:rsidRPr="00C80B4B">
              <w:rPr>
                <w:sz w:val="24"/>
              </w:rPr>
              <w:t>2 140 452</w:t>
            </w:r>
            <w:r w:rsidR="002355BE" w:rsidRPr="00C80B4B">
              <w:rPr>
                <w:sz w:val="24"/>
              </w:rPr>
              <w:t>,0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754B3B" w:rsidP="0059242B">
            <w:pPr>
              <w:jc w:val="right"/>
              <w:rPr>
                <w:sz w:val="24"/>
              </w:rPr>
            </w:pPr>
            <w:r w:rsidRPr="00C80B4B">
              <w:rPr>
                <w:sz w:val="24"/>
              </w:rPr>
              <w:t>2 179 820</w:t>
            </w:r>
            <w:r w:rsidR="002355BE" w:rsidRPr="00C80B4B">
              <w:rPr>
                <w:sz w:val="24"/>
              </w:rPr>
              <w:t>,0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754B3B" w:rsidP="0059242B">
            <w:pPr>
              <w:jc w:val="right"/>
              <w:rPr>
                <w:sz w:val="24"/>
              </w:rPr>
            </w:pPr>
            <w:r w:rsidRPr="00C80B4B">
              <w:rPr>
                <w:sz w:val="24"/>
              </w:rPr>
              <w:t>2 179 820,0</w:t>
            </w:r>
          </w:p>
        </w:tc>
      </w:tr>
      <w:tr w:rsidR="002355BE" w:rsidRPr="00C80B4B" w:rsidTr="005D0CC4">
        <w:trPr>
          <w:trHeight w:val="300"/>
        </w:trPr>
        <w:tc>
          <w:tcPr>
            <w:tcW w:w="636" w:type="dxa"/>
          </w:tcPr>
          <w:p w:rsidR="002355BE" w:rsidRPr="00C80B4B" w:rsidRDefault="002355BE" w:rsidP="008843F6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3.</w:t>
            </w:r>
          </w:p>
        </w:tc>
        <w:tc>
          <w:tcPr>
            <w:tcW w:w="5102" w:type="dxa"/>
          </w:tcPr>
          <w:p w:rsidR="002355BE" w:rsidRPr="00C80B4B" w:rsidRDefault="002355BE" w:rsidP="008843F6">
            <w:pPr>
              <w:jc w:val="lef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Дефицит/</w:t>
            </w:r>
            <w:proofErr w:type="spellStart"/>
            <w:r w:rsidRPr="00C80B4B">
              <w:rPr>
                <w:bCs/>
                <w:sz w:val="24"/>
              </w:rPr>
              <w:t>профицит</w:t>
            </w:r>
            <w:proofErr w:type="spellEnd"/>
          </w:p>
        </w:tc>
        <w:tc>
          <w:tcPr>
            <w:tcW w:w="1361" w:type="dxa"/>
            <w:noWrap/>
            <w:vAlign w:val="bottom"/>
          </w:tcPr>
          <w:p w:rsidR="002355BE" w:rsidRPr="00C80B4B" w:rsidRDefault="002355BE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2355BE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2355BE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</w:tr>
      <w:tr w:rsidR="002355BE" w:rsidRPr="00C80B4B" w:rsidTr="005D0CC4">
        <w:trPr>
          <w:trHeight w:val="300"/>
        </w:trPr>
        <w:tc>
          <w:tcPr>
            <w:tcW w:w="636" w:type="dxa"/>
          </w:tcPr>
          <w:p w:rsidR="002355BE" w:rsidRPr="00C80B4B" w:rsidRDefault="002355BE" w:rsidP="008843F6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4.</w:t>
            </w:r>
          </w:p>
        </w:tc>
        <w:tc>
          <w:tcPr>
            <w:tcW w:w="5102" w:type="dxa"/>
          </w:tcPr>
          <w:p w:rsidR="002355BE" w:rsidRPr="00C80B4B" w:rsidRDefault="002355BE" w:rsidP="008843F6">
            <w:pPr>
              <w:jc w:val="left"/>
              <w:rPr>
                <w:bCs/>
                <w:sz w:val="24"/>
              </w:rPr>
            </w:pPr>
            <w:proofErr w:type="spellStart"/>
            <w:r w:rsidRPr="00C80B4B">
              <w:rPr>
                <w:bCs/>
                <w:sz w:val="24"/>
              </w:rPr>
              <w:t>Мун</w:t>
            </w:r>
            <w:proofErr w:type="gramStart"/>
            <w:r w:rsidR="00F949B3" w:rsidRPr="00C80B4B">
              <w:rPr>
                <w:bCs/>
                <w:sz w:val="24"/>
              </w:rPr>
              <w:t>.</w:t>
            </w:r>
            <w:r w:rsidRPr="00C80B4B">
              <w:rPr>
                <w:bCs/>
                <w:sz w:val="24"/>
              </w:rPr>
              <w:t>д</w:t>
            </w:r>
            <w:proofErr w:type="gramEnd"/>
            <w:r w:rsidRPr="00C80B4B">
              <w:rPr>
                <w:bCs/>
                <w:sz w:val="24"/>
              </w:rPr>
              <w:t>олг</w:t>
            </w:r>
            <w:proofErr w:type="spellEnd"/>
            <w:r w:rsidRPr="00C80B4B">
              <w:rPr>
                <w:bCs/>
                <w:sz w:val="24"/>
              </w:rPr>
              <w:t xml:space="preserve"> (на конец года)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2355BE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2355BE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2355BE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</w:tr>
    </w:tbl>
    <w:p w:rsidR="002355BE" w:rsidRPr="00C80B4B" w:rsidRDefault="002355BE" w:rsidP="00F00CAD">
      <w:pPr>
        <w:rPr>
          <w:sz w:val="24"/>
        </w:rPr>
      </w:pPr>
    </w:p>
    <w:p w:rsidR="002355BE" w:rsidRPr="00C80B4B" w:rsidRDefault="002355BE" w:rsidP="00C830A0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80B4B">
        <w:rPr>
          <w:color w:val="000000"/>
          <w:sz w:val="24"/>
          <w:szCs w:val="24"/>
        </w:rPr>
        <w:t>5. Риски реализации Бюджетного прогноза.</w:t>
      </w:r>
    </w:p>
    <w:p w:rsidR="002355BE" w:rsidRPr="00C80B4B" w:rsidRDefault="002355BE" w:rsidP="002F718E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 </w:t>
      </w:r>
    </w:p>
    <w:p w:rsidR="002355BE" w:rsidRPr="00C80B4B" w:rsidRDefault="002355BE" w:rsidP="00C830A0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1) изменение федерального законодательства, влияющего на параметры консолидированного бюджета сельсовета (новации в межбюджетном регулировании, снижение нормативов отчислений от налогов и сборов, установление новых расходных обязательств, сокращение межбюджетных трансфертов из федерального бюджета).</w:t>
      </w:r>
    </w:p>
    <w:p w:rsidR="002355BE" w:rsidRPr="00C80B4B" w:rsidRDefault="002355BE" w:rsidP="00C830A0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Влияние внешних рисков потребует регулярного уточнения прогноза доходов и, в случае необходимости, разработки дополнительных мер, направленных на ограничение роста расходных обязательств, сокращение избыточных и неэффективных расходов будущих периодов.</w:t>
      </w:r>
    </w:p>
    <w:p w:rsidR="002355BE" w:rsidRPr="00C80B4B" w:rsidRDefault="002355BE" w:rsidP="00C830A0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Минимизация внутренних рисков будет осуществляться за счет:</w:t>
      </w:r>
    </w:p>
    <w:p w:rsidR="002355BE" w:rsidRPr="00C80B4B" w:rsidRDefault="002355BE" w:rsidP="00C830A0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1) принятия эффективных мер, направленных на обеспечение кардинального повышения эффективности бюджетных расходов;</w:t>
      </w:r>
    </w:p>
    <w:p w:rsidR="002355BE" w:rsidRPr="00C80B4B" w:rsidRDefault="002355BE" w:rsidP="00C830A0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2) активного использования оценки эффективности бюджетных расходов при подготовке бюджетных решений, роста качества финансово-экономических обоснований в отношении принимаемых расходных обязательств и отдельных проектов.</w:t>
      </w:r>
    </w:p>
    <w:p w:rsidR="002355BE" w:rsidRPr="00C80B4B" w:rsidRDefault="002355BE" w:rsidP="00C830A0">
      <w:pPr>
        <w:pStyle w:val="ConsPlusNormal"/>
        <w:ind w:firstLine="709"/>
        <w:jc w:val="both"/>
        <w:rPr>
          <w:sz w:val="24"/>
          <w:szCs w:val="24"/>
        </w:rPr>
      </w:pPr>
    </w:p>
    <w:sectPr w:rsidR="002355BE" w:rsidRPr="00C80B4B" w:rsidSect="00CA6FC4">
      <w:headerReference w:type="even" r:id="rId7"/>
      <w:headerReference w:type="default" r:id="rId8"/>
      <w:pgSz w:w="11906" w:h="16838"/>
      <w:pgMar w:top="1134" w:right="851" w:bottom="851" w:left="1418" w:header="709" w:footer="709" w:gutter="0"/>
      <w:pgNumType w:start="3465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08C" w:rsidRDefault="00CE708C" w:rsidP="002D17D6">
      <w:r>
        <w:separator/>
      </w:r>
    </w:p>
  </w:endnote>
  <w:endnote w:type="continuationSeparator" w:id="0">
    <w:p w:rsidR="00CE708C" w:rsidRDefault="00CE708C" w:rsidP="002D1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08C" w:rsidRDefault="00CE708C" w:rsidP="002D17D6">
      <w:r>
        <w:separator/>
      </w:r>
    </w:p>
  </w:footnote>
  <w:footnote w:type="continuationSeparator" w:id="0">
    <w:p w:rsidR="00CE708C" w:rsidRDefault="00CE708C" w:rsidP="002D17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5BE" w:rsidRDefault="00475CDB" w:rsidP="00016E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355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55BE" w:rsidRDefault="002355B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5BE" w:rsidRDefault="002355BE">
    <w:pPr>
      <w:pStyle w:val="a3"/>
      <w:jc w:val="right"/>
    </w:pPr>
  </w:p>
  <w:p w:rsidR="002355BE" w:rsidRDefault="002355B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3570C"/>
    <w:multiLevelType w:val="hybridMultilevel"/>
    <w:tmpl w:val="2248A362"/>
    <w:lvl w:ilvl="0" w:tplc="6BAAD58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6F30DD2"/>
    <w:multiLevelType w:val="hybridMultilevel"/>
    <w:tmpl w:val="389E6586"/>
    <w:lvl w:ilvl="0" w:tplc="D452F9A0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EE60CCD"/>
    <w:multiLevelType w:val="hybridMultilevel"/>
    <w:tmpl w:val="8A8A44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EA1"/>
    <w:rsid w:val="00003309"/>
    <w:rsid w:val="00005F1D"/>
    <w:rsid w:val="00010914"/>
    <w:rsid w:val="00014AE4"/>
    <w:rsid w:val="00015118"/>
    <w:rsid w:val="00016EAD"/>
    <w:rsid w:val="00020DD4"/>
    <w:rsid w:val="000249A9"/>
    <w:rsid w:val="000252E5"/>
    <w:rsid w:val="0003659D"/>
    <w:rsid w:val="00036673"/>
    <w:rsid w:val="000400B5"/>
    <w:rsid w:val="00042876"/>
    <w:rsid w:val="00043F71"/>
    <w:rsid w:val="000527B0"/>
    <w:rsid w:val="0006229A"/>
    <w:rsid w:val="00067101"/>
    <w:rsid w:val="00067C66"/>
    <w:rsid w:val="00070F49"/>
    <w:rsid w:val="0007647B"/>
    <w:rsid w:val="000814FB"/>
    <w:rsid w:val="00085622"/>
    <w:rsid w:val="00097783"/>
    <w:rsid w:val="000A0311"/>
    <w:rsid w:val="000A19D4"/>
    <w:rsid w:val="000B62BE"/>
    <w:rsid w:val="000C1415"/>
    <w:rsid w:val="000C4086"/>
    <w:rsid w:val="000C73E8"/>
    <w:rsid w:val="000C7836"/>
    <w:rsid w:val="000D1BC5"/>
    <w:rsid w:val="000D2BAD"/>
    <w:rsid w:val="000D7C4D"/>
    <w:rsid w:val="000E0ED3"/>
    <w:rsid w:val="000E2A17"/>
    <w:rsid w:val="000E49A4"/>
    <w:rsid w:val="000E62EE"/>
    <w:rsid w:val="000E6B3B"/>
    <w:rsid w:val="000F7650"/>
    <w:rsid w:val="00111417"/>
    <w:rsid w:val="001206FF"/>
    <w:rsid w:val="00120D7C"/>
    <w:rsid w:val="00134AEF"/>
    <w:rsid w:val="0013770C"/>
    <w:rsid w:val="00137728"/>
    <w:rsid w:val="0014298D"/>
    <w:rsid w:val="00150B8B"/>
    <w:rsid w:val="001643DD"/>
    <w:rsid w:val="00176023"/>
    <w:rsid w:val="00176D9C"/>
    <w:rsid w:val="00181436"/>
    <w:rsid w:val="0018200F"/>
    <w:rsid w:val="00194563"/>
    <w:rsid w:val="001A125F"/>
    <w:rsid w:val="001A1FE3"/>
    <w:rsid w:val="001A372A"/>
    <w:rsid w:val="001B0E4F"/>
    <w:rsid w:val="001B1895"/>
    <w:rsid w:val="001B537C"/>
    <w:rsid w:val="001C558B"/>
    <w:rsid w:val="001C5B7D"/>
    <w:rsid w:val="001C5BBD"/>
    <w:rsid w:val="001C62BE"/>
    <w:rsid w:val="001D2AAB"/>
    <w:rsid w:val="001D6C14"/>
    <w:rsid w:val="001D6DE9"/>
    <w:rsid w:val="001D7114"/>
    <w:rsid w:val="001F709B"/>
    <w:rsid w:val="00202853"/>
    <w:rsid w:val="002071A9"/>
    <w:rsid w:val="00213265"/>
    <w:rsid w:val="00214B04"/>
    <w:rsid w:val="002151FA"/>
    <w:rsid w:val="00215B34"/>
    <w:rsid w:val="00233A1C"/>
    <w:rsid w:val="00234DBC"/>
    <w:rsid w:val="0023552E"/>
    <w:rsid w:val="002355BE"/>
    <w:rsid w:val="00236F4A"/>
    <w:rsid w:val="00237096"/>
    <w:rsid w:val="002400BE"/>
    <w:rsid w:val="00245C35"/>
    <w:rsid w:val="00246766"/>
    <w:rsid w:val="002523B7"/>
    <w:rsid w:val="00262337"/>
    <w:rsid w:val="002633BE"/>
    <w:rsid w:val="002771C0"/>
    <w:rsid w:val="002848FA"/>
    <w:rsid w:val="00285FB8"/>
    <w:rsid w:val="0029148C"/>
    <w:rsid w:val="00291F75"/>
    <w:rsid w:val="002921E2"/>
    <w:rsid w:val="00295688"/>
    <w:rsid w:val="00297F12"/>
    <w:rsid w:val="002A4DD9"/>
    <w:rsid w:val="002B5637"/>
    <w:rsid w:val="002B78A6"/>
    <w:rsid w:val="002C6576"/>
    <w:rsid w:val="002D17D6"/>
    <w:rsid w:val="002D58CE"/>
    <w:rsid w:val="002E1009"/>
    <w:rsid w:val="002E66E6"/>
    <w:rsid w:val="002E69C9"/>
    <w:rsid w:val="002E7ACB"/>
    <w:rsid w:val="002F0D4C"/>
    <w:rsid w:val="002F2AB2"/>
    <w:rsid w:val="002F42A4"/>
    <w:rsid w:val="002F4948"/>
    <w:rsid w:val="002F718E"/>
    <w:rsid w:val="0030000E"/>
    <w:rsid w:val="00314E9B"/>
    <w:rsid w:val="00315790"/>
    <w:rsid w:val="00316ECF"/>
    <w:rsid w:val="003212E1"/>
    <w:rsid w:val="00327A3B"/>
    <w:rsid w:val="00334A21"/>
    <w:rsid w:val="00336FA7"/>
    <w:rsid w:val="00347618"/>
    <w:rsid w:val="003514C7"/>
    <w:rsid w:val="003579CD"/>
    <w:rsid w:val="00373BFC"/>
    <w:rsid w:val="00376857"/>
    <w:rsid w:val="00383A44"/>
    <w:rsid w:val="00385370"/>
    <w:rsid w:val="00395639"/>
    <w:rsid w:val="003959EE"/>
    <w:rsid w:val="003A2406"/>
    <w:rsid w:val="003A29AF"/>
    <w:rsid w:val="003A7448"/>
    <w:rsid w:val="003B4C65"/>
    <w:rsid w:val="003E630B"/>
    <w:rsid w:val="003F12A2"/>
    <w:rsid w:val="003F6BD7"/>
    <w:rsid w:val="0040113E"/>
    <w:rsid w:val="00403937"/>
    <w:rsid w:val="004060A6"/>
    <w:rsid w:val="00410502"/>
    <w:rsid w:val="004108E3"/>
    <w:rsid w:val="0041697D"/>
    <w:rsid w:val="00416BDF"/>
    <w:rsid w:val="00421F01"/>
    <w:rsid w:val="00427520"/>
    <w:rsid w:val="004338C3"/>
    <w:rsid w:val="004405BD"/>
    <w:rsid w:val="004509A9"/>
    <w:rsid w:val="00451C02"/>
    <w:rsid w:val="004524DC"/>
    <w:rsid w:val="00460BD2"/>
    <w:rsid w:val="00460D2B"/>
    <w:rsid w:val="00461B12"/>
    <w:rsid w:val="00473E66"/>
    <w:rsid w:val="00474540"/>
    <w:rsid w:val="00475CDB"/>
    <w:rsid w:val="00482B6E"/>
    <w:rsid w:val="0048408E"/>
    <w:rsid w:val="00496CA1"/>
    <w:rsid w:val="004A11E0"/>
    <w:rsid w:val="004A23A1"/>
    <w:rsid w:val="004A33AB"/>
    <w:rsid w:val="004A729B"/>
    <w:rsid w:val="004B6EFA"/>
    <w:rsid w:val="004C59BD"/>
    <w:rsid w:val="004C6B39"/>
    <w:rsid w:val="004D25CC"/>
    <w:rsid w:val="004D25FB"/>
    <w:rsid w:val="004E3904"/>
    <w:rsid w:val="004E3CA9"/>
    <w:rsid w:val="004F04F1"/>
    <w:rsid w:val="004F2469"/>
    <w:rsid w:val="004F684F"/>
    <w:rsid w:val="00503247"/>
    <w:rsid w:val="005058B7"/>
    <w:rsid w:val="00507A50"/>
    <w:rsid w:val="00520FCB"/>
    <w:rsid w:val="00525393"/>
    <w:rsid w:val="00527904"/>
    <w:rsid w:val="005344C1"/>
    <w:rsid w:val="005364E7"/>
    <w:rsid w:val="00540C35"/>
    <w:rsid w:val="0055215F"/>
    <w:rsid w:val="00562244"/>
    <w:rsid w:val="00571EC9"/>
    <w:rsid w:val="00571F47"/>
    <w:rsid w:val="00572246"/>
    <w:rsid w:val="00576107"/>
    <w:rsid w:val="005770D8"/>
    <w:rsid w:val="00582AA6"/>
    <w:rsid w:val="0059242B"/>
    <w:rsid w:val="00593705"/>
    <w:rsid w:val="0059397B"/>
    <w:rsid w:val="005969CB"/>
    <w:rsid w:val="005970C7"/>
    <w:rsid w:val="00597472"/>
    <w:rsid w:val="005A0AE2"/>
    <w:rsid w:val="005A1706"/>
    <w:rsid w:val="005A2323"/>
    <w:rsid w:val="005A6A1A"/>
    <w:rsid w:val="005A7155"/>
    <w:rsid w:val="005A7749"/>
    <w:rsid w:val="005B0712"/>
    <w:rsid w:val="005B4460"/>
    <w:rsid w:val="005B56FB"/>
    <w:rsid w:val="005B6E5A"/>
    <w:rsid w:val="005B79A1"/>
    <w:rsid w:val="005C2894"/>
    <w:rsid w:val="005C6D68"/>
    <w:rsid w:val="005D0CC4"/>
    <w:rsid w:val="005D1037"/>
    <w:rsid w:val="005D3B50"/>
    <w:rsid w:val="005D4CA8"/>
    <w:rsid w:val="005E3F0A"/>
    <w:rsid w:val="005E5560"/>
    <w:rsid w:val="005E6E7A"/>
    <w:rsid w:val="005F2301"/>
    <w:rsid w:val="00603602"/>
    <w:rsid w:val="0060372D"/>
    <w:rsid w:val="00603DE6"/>
    <w:rsid w:val="00606FBB"/>
    <w:rsid w:val="0061142C"/>
    <w:rsid w:val="0061160C"/>
    <w:rsid w:val="00625C0C"/>
    <w:rsid w:val="00626742"/>
    <w:rsid w:val="006364FE"/>
    <w:rsid w:val="0064078C"/>
    <w:rsid w:val="00641E14"/>
    <w:rsid w:val="00643AA6"/>
    <w:rsid w:val="00645181"/>
    <w:rsid w:val="006516F2"/>
    <w:rsid w:val="00652A56"/>
    <w:rsid w:val="00653E65"/>
    <w:rsid w:val="00655746"/>
    <w:rsid w:val="00655AF3"/>
    <w:rsid w:val="00657D8A"/>
    <w:rsid w:val="0066053A"/>
    <w:rsid w:val="00664FAE"/>
    <w:rsid w:val="0067008F"/>
    <w:rsid w:val="00683F12"/>
    <w:rsid w:val="006947A4"/>
    <w:rsid w:val="006954BB"/>
    <w:rsid w:val="00696D2A"/>
    <w:rsid w:val="006A3FBA"/>
    <w:rsid w:val="006A6437"/>
    <w:rsid w:val="006B22B2"/>
    <w:rsid w:val="006B7F2D"/>
    <w:rsid w:val="006D06EE"/>
    <w:rsid w:val="006D4FA3"/>
    <w:rsid w:val="006D5EEB"/>
    <w:rsid w:val="006E3578"/>
    <w:rsid w:val="006E3BFB"/>
    <w:rsid w:val="006E467B"/>
    <w:rsid w:val="006E6DB6"/>
    <w:rsid w:val="006F49DD"/>
    <w:rsid w:val="006F6D8D"/>
    <w:rsid w:val="00701046"/>
    <w:rsid w:val="00706969"/>
    <w:rsid w:val="00711872"/>
    <w:rsid w:val="00713E57"/>
    <w:rsid w:val="00720EB7"/>
    <w:rsid w:val="007275AF"/>
    <w:rsid w:val="00736535"/>
    <w:rsid w:val="00742562"/>
    <w:rsid w:val="00754B3B"/>
    <w:rsid w:val="00755629"/>
    <w:rsid w:val="007579C3"/>
    <w:rsid w:val="007619E5"/>
    <w:rsid w:val="007652C7"/>
    <w:rsid w:val="00765ABC"/>
    <w:rsid w:val="007665F6"/>
    <w:rsid w:val="00772F6A"/>
    <w:rsid w:val="00774548"/>
    <w:rsid w:val="007801CB"/>
    <w:rsid w:val="007802B4"/>
    <w:rsid w:val="00794E7F"/>
    <w:rsid w:val="0079732A"/>
    <w:rsid w:val="007A22BC"/>
    <w:rsid w:val="007A2D72"/>
    <w:rsid w:val="007B2F7C"/>
    <w:rsid w:val="007B638E"/>
    <w:rsid w:val="007B6A13"/>
    <w:rsid w:val="007B6DA5"/>
    <w:rsid w:val="007B6ED3"/>
    <w:rsid w:val="007D5FAA"/>
    <w:rsid w:val="007D61E2"/>
    <w:rsid w:val="007E515F"/>
    <w:rsid w:val="007E678E"/>
    <w:rsid w:val="007E78B2"/>
    <w:rsid w:val="007F08DD"/>
    <w:rsid w:val="007F18E7"/>
    <w:rsid w:val="007F3724"/>
    <w:rsid w:val="00800895"/>
    <w:rsid w:val="00804556"/>
    <w:rsid w:val="00806855"/>
    <w:rsid w:val="0080712B"/>
    <w:rsid w:val="00817E75"/>
    <w:rsid w:val="00823C53"/>
    <w:rsid w:val="00837B4B"/>
    <w:rsid w:val="00846CCE"/>
    <w:rsid w:val="00856EEE"/>
    <w:rsid w:val="0088031B"/>
    <w:rsid w:val="00883D0C"/>
    <w:rsid w:val="008843F6"/>
    <w:rsid w:val="00885518"/>
    <w:rsid w:val="008871D9"/>
    <w:rsid w:val="0088722B"/>
    <w:rsid w:val="008912EF"/>
    <w:rsid w:val="00897B29"/>
    <w:rsid w:val="008A0F44"/>
    <w:rsid w:val="008B37BB"/>
    <w:rsid w:val="008B699E"/>
    <w:rsid w:val="008B701B"/>
    <w:rsid w:val="008C0D9F"/>
    <w:rsid w:val="008D0826"/>
    <w:rsid w:val="008D1CD7"/>
    <w:rsid w:val="008D7CBE"/>
    <w:rsid w:val="008E4BF8"/>
    <w:rsid w:val="008F33C8"/>
    <w:rsid w:val="008F4BB7"/>
    <w:rsid w:val="008F5537"/>
    <w:rsid w:val="008F5EFE"/>
    <w:rsid w:val="00900742"/>
    <w:rsid w:val="00906F06"/>
    <w:rsid w:val="00910DB5"/>
    <w:rsid w:val="00912C78"/>
    <w:rsid w:val="00916540"/>
    <w:rsid w:val="0092569F"/>
    <w:rsid w:val="00927311"/>
    <w:rsid w:val="00927632"/>
    <w:rsid w:val="00930ACA"/>
    <w:rsid w:val="00935C25"/>
    <w:rsid w:val="00940F34"/>
    <w:rsid w:val="0094469C"/>
    <w:rsid w:val="00955146"/>
    <w:rsid w:val="009577EF"/>
    <w:rsid w:val="0097086E"/>
    <w:rsid w:val="00971ADC"/>
    <w:rsid w:val="00973D7B"/>
    <w:rsid w:val="00980E83"/>
    <w:rsid w:val="009A33AA"/>
    <w:rsid w:val="009A3BDB"/>
    <w:rsid w:val="009A7474"/>
    <w:rsid w:val="009B1897"/>
    <w:rsid w:val="009B3953"/>
    <w:rsid w:val="009B6A0D"/>
    <w:rsid w:val="009C0889"/>
    <w:rsid w:val="009C14B3"/>
    <w:rsid w:val="009C1D4D"/>
    <w:rsid w:val="009C3F6D"/>
    <w:rsid w:val="009C4460"/>
    <w:rsid w:val="009C6C8D"/>
    <w:rsid w:val="009F01DC"/>
    <w:rsid w:val="009F0D76"/>
    <w:rsid w:val="009F668E"/>
    <w:rsid w:val="009F713E"/>
    <w:rsid w:val="00A01062"/>
    <w:rsid w:val="00A04003"/>
    <w:rsid w:val="00A05E70"/>
    <w:rsid w:val="00A10F52"/>
    <w:rsid w:val="00A13C9E"/>
    <w:rsid w:val="00A15405"/>
    <w:rsid w:val="00A25E1D"/>
    <w:rsid w:val="00A2630A"/>
    <w:rsid w:val="00A26ED7"/>
    <w:rsid w:val="00A37E13"/>
    <w:rsid w:val="00A5659F"/>
    <w:rsid w:val="00A57D71"/>
    <w:rsid w:val="00A634A6"/>
    <w:rsid w:val="00A63909"/>
    <w:rsid w:val="00A72DB9"/>
    <w:rsid w:val="00A73C68"/>
    <w:rsid w:val="00A811C0"/>
    <w:rsid w:val="00A822BB"/>
    <w:rsid w:val="00A84A1E"/>
    <w:rsid w:val="00A871A9"/>
    <w:rsid w:val="00A90700"/>
    <w:rsid w:val="00A91725"/>
    <w:rsid w:val="00A92CC9"/>
    <w:rsid w:val="00AA00EE"/>
    <w:rsid w:val="00AA60BD"/>
    <w:rsid w:val="00AA7256"/>
    <w:rsid w:val="00AB2715"/>
    <w:rsid w:val="00AB69AF"/>
    <w:rsid w:val="00AB6AAE"/>
    <w:rsid w:val="00AB7256"/>
    <w:rsid w:val="00AC11B4"/>
    <w:rsid w:val="00AC2A7E"/>
    <w:rsid w:val="00AC4154"/>
    <w:rsid w:val="00AD32A5"/>
    <w:rsid w:val="00AE15BD"/>
    <w:rsid w:val="00AE5788"/>
    <w:rsid w:val="00AF0A86"/>
    <w:rsid w:val="00AF65C2"/>
    <w:rsid w:val="00AF663B"/>
    <w:rsid w:val="00B12E66"/>
    <w:rsid w:val="00B179EE"/>
    <w:rsid w:val="00B21C4C"/>
    <w:rsid w:val="00B32E04"/>
    <w:rsid w:val="00B42949"/>
    <w:rsid w:val="00B43E8E"/>
    <w:rsid w:val="00B4447E"/>
    <w:rsid w:val="00B455DF"/>
    <w:rsid w:val="00B47B23"/>
    <w:rsid w:val="00B50746"/>
    <w:rsid w:val="00B529C9"/>
    <w:rsid w:val="00B53D9F"/>
    <w:rsid w:val="00B54D7C"/>
    <w:rsid w:val="00B60F56"/>
    <w:rsid w:val="00B61807"/>
    <w:rsid w:val="00B66520"/>
    <w:rsid w:val="00B752E8"/>
    <w:rsid w:val="00B870E0"/>
    <w:rsid w:val="00B9293E"/>
    <w:rsid w:val="00B9592D"/>
    <w:rsid w:val="00BA00BE"/>
    <w:rsid w:val="00BA2B49"/>
    <w:rsid w:val="00BA362B"/>
    <w:rsid w:val="00BB0B41"/>
    <w:rsid w:val="00BB3390"/>
    <w:rsid w:val="00BB4035"/>
    <w:rsid w:val="00BB417F"/>
    <w:rsid w:val="00BB5544"/>
    <w:rsid w:val="00BB6284"/>
    <w:rsid w:val="00BB75F8"/>
    <w:rsid w:val="00BC5868"/>
    <w:rsid w:val="00BE5FBE"/>
    <w:rsid w:val="00BF1737"/>
    <w:rsid w:val="00C06EA1"/>
    <w:rsid w:val="00C06FDD"/>
    <w:rsid w:val="00C1024D"/>
    <w:rsid w:val="00C2290D"/>
    <w:rsid w:val="00C243D2"/>
    <w:rsid w:val="00C263A9"/>
    <w:rsid w:val="00C3164A"/>
    <w:rsid w:val="00C332ED"/>
    <w:rsid w:val="00C37BA9"/>
    <w:rsid w:val="00C43878"/>
    <w:rsid w:val="00C46BDA"/>
    <w:rsid w:val="00C564E7"/>
    <w:rsid w:val="00C63C6C"/>
    <w:rsid w:val="00C71178"/>
    <w:rsid w:val="00C7162F"/>
    <w:rsid w:val="00C80B4B"/>
    <w:rsid w:val="00C830A0"/>
    <w:rsid w:val="00C868F6"/>
    <w:rsid w:val="00C87EBE"/>
    <w:rsid w:val="00C92797"/>
    <w:rsid w:val="00CA3196"/>
    <w:rsid w:val="00CA350E"/>
    <w:rsid w:val="00CA35B9"/>
    <w:rsid w:val="00CA6FC4"/>
    <w:rsid w:val="00CA7ED2"/>
    <w:rsid w:val="00CB5C9C"/>
    <w:rsid w:val="00CB665E"/>
    <w:rsid w:val="00CC1F35"/>
    <w:rsid w:val="00CC3EA1"/>
    <w:rsid w:val="00CC5E83"/>
    <w:rsid w:val="00CD293B"/>
    <w:rsid w:val="00CD6034"/>
    <w:rsid w:val="00CD7CED"/>
    <w:rsid w:val="00CE0A5C"/>
    <w:rsid w:val="00CE5C17"/>
    <w:rsid w:val="00CE708C"/>
    <w:rsid w:val="00CF4433"/>
    <w:rsid w:val="00CF7C9C"/>
    <w:rsid w:val="00D020FE"/>
    <w:rsid w:val="00D0345D"/>
    <w:rsid w:val="00D03C5B"/>
    <w:rsid w:val="00D04397"/>
    <w:rsid w:val="00D05523"/>
    <w:rsid w:val="00D11218"/>
    <w:rsid w:val="00D21714"/>
    <w:rsid w:val="00D22F44"/>
    <w:rsid w:val="00D2312E"/>
    <w:rsid w:val="00D23185"/>
    <w:rsid w:val="00D279F7"/>
    <w:rsid w:val="00D33472"/>
    <w:rsid w:val="00D4046B"/>
    <w:rsid w:val="00D47528"/>
    <w:rsid w:val="00D47B77"/>
    <w:rsid w:val="00D52246"/>
    <w:rsid w:val="00D52A22"/>
    <w:rsid w:val="00D53EAD"/>
    <w:rsid w:val="00D55BBD"/>
    <w:rsid w:val="00D55E32"/>
    <w:rsid w:val="00D64170"/>
    <w:rsid w:val="00D6717E"/>
    <w:rsid w:val="00D70DD3"/>
    <w:rsid w:val="00D70F30"/>
    <w:rsid w:val="00D76BAC"/>
    <w:rsid w:val="00D83105"/>
    <w:rsid w:val="00D836F1"/>
    <w:rsid w:val="00D90CC6"/>
    <w:rsid w:val="00D93705"/>
    <w:rsid w:val="00D943CF"/>
    <w:rsid w:val="00D97054"/>
    <w:rsid w:val="00DA0303"/>
    <w:rsid w:val="00DA32A0"/>
    <w:rsid w:val="00DA3A0D"/>
    <w:rsid w:val="00DB3200"/>
    <w:rsid w:val="00DB496B"/>
    <w:rsid w:val="00DB5CD1"/>
    <w:rsid w:val="00DC1917"/>
    <w:rsid w:val="00DC2D4E"/>
    <w:rsid w:val="00DC6C21"/>
    <w:rsid w:val="00DC7DC3"/>
    <w:rsid w:val="00DD0104"/>
    <w:rsid w:val="00DD12BE"/>
    <w:rsid w:val="00DE3A11"/>
    <w:rsid w:val="00DF109F"/>
    <w:rsid w:val="00DF25DC"/>
    <w:rsid w:val="00DF5F4C"/>
    <w:rsid w:val="00DF6D0B"/>
    <w:rsid w:val="00DF7249"/>
    <w:rsid w:val="00E021A4"/>
    <w:rsid w:val="00E37AE3"/>
    <w:rsid w:val="00E4106A"/>
    <w:rsid w:val="00E4109F"/>
    <w:rsid w:val="00E4569B"/>
    <w:rsid w:val="00E52CE0"/>
    <w:rsid w:val="00E547E5"/>
    <w:rsid w:val="00E6264D"/>
    <w:rsid w:val="00E70461"/>
    <w:rsid w:val="00E72609"/>
    <w:rsid w:val="00E73B7C"/>
    <w:rsid w:val="00E77A97"/>
    <w:rsid w:val="00E80B91"/>
    <w:rsid w:val="00E96C18"/>
    <w:rsid w:val="00EA37F6"/>
    <w:rsid w:val="00EA3CB0"/>
    <w:rsid w:val="00EA5D6B"/>
    <w:rsid w:val="00EA7E00"/>
    <w:rsid w:val="00EB2F02"/>
    <w:rsid w:val="00EB7301"/>
    <w:rsid w:val="00EC0982"/>
    <w:rsid w:val="00EC4BA2"/>
    <w:rsid w:val="00EC4E3C"/>
    <w:rsid w:val="00EC56AB"/>
    <w:rsid w:val="00EC78DE"/>
    <w:rsid w:val="00ED3170"/>
    <w:rsid w:val="00ED31E1"/>
    <w:rsid w:val="00ED5171"/>
    <w:rsid w:val="00ED75A8"/>
    <w:rsid w:val="00ED7C3A"/>
    <w:rsid w:val="00EF0EF3"/>
    <w:rsid w:val="00EF2DB8"/>
    <w:rsid w:val="00EF5B65"/>
    <w:rsid w:val="00EF5EE7"/>
    <w:rsid w:val="00EF67D9"/>
    <w:rsid w:val="00F0015F"/>
    <w:rsid w:val="00F00CAD"/>
    <w:rsid w:val="00F015D9"/>
    <w:rsid w:val="00F05AEC"/>
    <w:rsid w:val="00F073D6"/>
    <w:rsid w:val="00F15243"/>
    <w:rsid w:val="00F23A89"/>
    <w:rsid w:val="00F23ACA"/>
    <w:rsid w:val="00F244A1"/>
    <w:rsid w:val="00F30DA6"/>
    <w:rsid w:val="00F35039"/>
    <w:rsid w:val="00F3510B"/>
    <w:rsid w:val="00F35B1D"/>
    <w:rsid w:val="00F41082"/>
    <w:rsid w:val="00F44341"/>
    <w:rsid w:val="00F452E4"/>
    <w:rsid w:val="00F503C4"/>
    <w:rsid w:val="00F53216"/>
    <w:rsid w:val="00F5565F"/>
    <w:rsid w:val="00F57648"/>
    <w:rsid w:val="00F653D5"/>
    <w:rsid w:val="00F6675F"/>
    <w:rsid w:val="00F674CC"/>
    <w:rsid w:val="00F82ACF"/>
    <w:rsid w:val="00F905A9"/>
    <w:rsid w:val="00F91C13"/>
    <w:rsid w:val="00F949B3"/>
    <w:rsid w:val="00F94EDD"/>
    <w:rsid w:val="00F95286"/>
    <w:rsid w:val="00FA054E"/>
    <w:rsid w:val="00FB5168"/>
    <w:rsid w:val="00FB6C28"/>
    <w:rsid w:val="00FC2B82"/>
    <w:rsid w:val="00FD2D6A"/>
    <w:rsid w:val="00FD62CB"/>
    <w:rsid w:val="00FD7FCC"/>
    <w:rsid w:val="00FE2B9B"/>
    <w:rsid w:val="00FE3802"/>
    <w:rsid w:val="00FF76FA"/>
    <w:rsid w:val="00FF7AA0"/>
    <w:rsid w:val="00FF7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A1"/>
    <w:pPr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3E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C3EA1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CC3EA1"/>
    <w:rPr>
      <w:rFonts w:cs="Times New Roman"/>
    </w:rPr>
  </w:style>
  <w:style w:type="paragraph" w:styleId="a6">
    <w:name w:val="Normal (Web)"/>
    <w:basedOn w:val="a"/>
    <w:uiPriority w:val="99"/>
    <w:rsid w:val="0094469C"/>
    <w:pPr>
      <w:spacing w:after="120"/>
      <w:jc w:val="left"/>
    </w:pPr>
    <w:rPr>
      <w:rFonts w:eastAsia="Calibri"/>
      <w:sz w:val="24"/>
    </w:rPr>
  </w:style>
  <w:style w:type="paragraph" w:styleId="a7">
    <w:name w:val="footer"/>
    <w:basedOn w:val="a"/>
    <w:link w:val="a8"/>
    <w:uiPriority w:val="99"/>
    <w:semiHidden/>
    <w:rsid w:val="00571E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71EC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5764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">
    <w:name w:val="Знак Знак Знак1 Знак"/>
    <w:basedOn w:val="a"/>
    <w:uiPriority w:val="99"/>
    <w:rsid w:val="00B529C9"/>
    <w:pPr>
      <w:spacing w:before="100" w:beforeAutospacing="1" w:after="100" w:afterAutospacing="1"/>
      <w:ind w:left="-79" w:right="-79"/>
      <w:jc w:val="left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99"/>
    <w:qFormat/>
    <w:rsid w:val="000E62EE"/>
    <w:pPr>
      <w:ind w:left="720"/>
      <w:contextualSpacing/>
    </w:pPr>
  </w:style>
  <w:style w:type="paragraph" w:styleId="aa">
    <w:name w:val="Revision"/>
    <w:hidden/>
    <w:uiPriority w:val="99"/>
    <w:semiHidden/>
    <w:rsid w:val="00F41082"/>
    <w:rPr>
      <w:rFonts w:ascii="Times New Roman" w:eastAsia="Times New Roman" w:hAnsi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F410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4108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1166</Words>
  <Characters>8811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9958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40902</dc:creator>
  <cp:keywords/>
  <dc:description/>
  <cp:lastModifiedBy>Windows User</cp:lastModifiedBy>
  <cp:revision>16</cp:revision>
  <cp:lastPrinted>2016-10-13T02:36:00Z</cp:lastPrinted>
  <dcterms:created xsi:type="dcterms:W3CDTF">2016-10-13T08:03:00Z</dcterms:created>
  <dcterms:modified xsi:type="dcterms:W3CDTF">2017-11-13T01:11:00Z</dcterms:modified>
</cp:coreProperties>
</file>