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C1" w:rsidRPr="003B62C1" w:rsidRDefault="003B62C1" w:rsidP="003B6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2C1">
        <w:rPr>
          <w:rFonts w:ascii="Times New Roman" w:hAnsi="Times New Roman" w:cs="Times New Roman"/>
          <w:b/>
          <w:sz w:val="28"/>
          <w:szCs w:val="28"/>
        </w:rPr>
        <w:t>Уплата задолженности по имущественным налогам</w:t>
      </w:r>
    </w:p>
    <w:p w:rsidR="003B62C1" w:rsidRPr="003B62C1" w:rsidRDefault="003B62C1" w:rsidP="003B6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2C1">
        <w:rPr>
          <w:rFonts w:ascii="Times New Roman" w:hAnsi="Times New Roman" w:cs="Times New Roman"/>
          <w:b/>
          <w:sz w:val="28"/>
          <w:szCs w:val="28"/>
        </w:rPr>
        <w:t>физическими лицами</w:t>
      </w:r>
    </w:p>
    <w:p w:rsidR="003B62C1" w:rsidRDefault="003B62C1" w:rsidP="00ED1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784" w:rsidRDefault="00ED18AD" w:rsidP="00ED18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Обязанность граждан уплачивать налоги закреплена ст. 57 Конституции РФ</w:t>
      </w:r>
      <w:r w:rsidR="002417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1784" w:rsidRDefault="00241784" w:rsidP="00241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6C">
        <w:rPr>
          <w:rFonts w:ascii="Times New Roman" w:hAnsi="Times New Roman" w:cs="Times New Roman"/>
          <w:sz w:val="28"/>
          <w:szCs w:val="28"/>
        </w:rPr>
        <w:t>В соответствии с главами 28, 31, 32 Налогового кодекса РФ</w:t>
      </w:r>
      <w:r>
        <w:rPr>
          <w:rFonts w:ascii="Times New Roman" w:hAnsi="Times New Roman" w:cs="Times New Roman"/>
          <w:sz w:val="28"/>
          <w:szCs w:val="28"/>
        </w:rPr>
        <w:t>, лица, у которых есть обязанность платить имущественные налоги, должны ее исполнять.</w:t>
      </w:r>
      <w:r w:rsidR="00415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не все налогоплательщики исполнили обязанность по уплате имущественных налогов.</w:t>
      </w:r>
    </w:p>
    <w:p w:rsidR="00241784" w:rsidRDefault="00ED18AD" w:rsidP="00ED18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уплаты </w:t>
      </w:r>
      <w:r w:rsidR="00241784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370B1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24178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имущество</w:t>
      </w:r>
      <w:r w:rsidR="00241784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</w:t>
      </w:r>
      <w:r w:rsidR="00863118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241784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863118">
        <w:rPr>
          <w:rFonts w:ascii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201</w:t>
      </w:r>
      <w:r w:rsidR="00A1675D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истек </w:t>
      </w:r>
      <w:r w:rsidR="00A1675D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</w:t>
      </w:r>
      <w:r w:rsidR="00A1675D">
        <w:rPr>
          <w:rFonts w:ascii="Times New Roman" w:hAnsi="Times New Roman" w:cs="Times New Roman"/>
          <w:color w:val="000000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4158EA" w:rsidRDefault="004158EA" w:rsidP="00415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76C">
        <w:rPr>
          <w:rFonts w:ascii="Times New Roman" w:hAnsi="Times New Roman" w:cs="Times New Roman"/>
          <w:sz w:val="28"/>
          <w:szCs w:val="28"/>
        </w:rPr>
        <w:t xml:space="preserve">В случае если налог не был уплачен или уплачен не в полном объеме </w:t>
      </w:r>
      <w:r w:rsidRPr="00FF676C">
        <w:rPr>
          <w:rFonts w:ascii="Times New Roman" w:hAnsi="Times New Roman" w:cs="Times New Roman"/>
          <w:color w:val="000000"/>
          <w:sz w:val="28"/>
          <w:szCs w:val="28"/>
        </w:rPr>
        <w:t>за каждый день просрочки платежа начисляется пеня в размере 1/300 ставки рефинансирования Центрального банка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02E5" w:rsidRDefault="00FF676C" w:rsidP="00ED18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Тем, кто не уплатил налоги в установленный законодательством срок, будут направлены требования об уплате. В случае неуплаты задолженности по требованию, она будет взыскана в судебном порядке. Налогоплательщик должен понимать, что </w:t>
      </w:r>
      <w:r w:rsidR="002A38E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образовавшаяся задолженность может повлечь за собой не только дополнительные затраты в виде оплаты госпошлины и исполнительного сбора, но также велика вероятность наложения ареста на имущество должника, запрета на совершение регистрационных действий и </w:t>
      </w:r>
      <w:r w:rsidR="00181175">
        <w:rPr>
          <w:rFonts w:ascii="Times New Roman" w:hAnsi="Times New Roman" w:cs="Times New Roman"/>
          <w:color w:val="000000"/>
          <w:sz w:val="28"/>
          <w:szCs w:val="28"/>
        </w:rPr>
        <w:t>ограничение выезда за пределы Российской Федерации.</w:t>
      </w:r>
    </w:p>
    <w:p w:rsidR="002E5908" w:rsidRPr="001755E9" w:rsidRDefault="00ED18AD" w:rsidP="002E59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избежание мер принудительного взыскания налогоплательщикам необходимо погасить имеющуюся задолженность.</w:t>
      </w:r>
      <w:r w:rsidR="002E5908">
        <w:rPr>
          <w:color w:val="000000"/>
          <w:sz w:val="28"/>
          <w:szCs w:val="28"/>
        </w:rPr>
        <w:t xml:space="preserve"> Задолженность можно оплатить </w:t>
      </w:r>
      <w:r w:rsidR="00181175">
        <w:rPr>
          <w:color w:val="000000"/>
          <w:sz w:val="28"/>
          <w:szCs w:val="28"/>
        </w:rPr>
        <w:t xml:space="preserve"> </w:t>
      </w:r>
      <w:r w:rsidR="002E5908">
        <w:rPr>
          <w:color w:val="000000"/>
          <w:sz w:val="28"/>
          <w:szCs w:val="28"/>
        </w:rPr>
        <w:t xml:space="preserve">с помощью электронного сервиса официального сайта ФНС России </w:t>
      </w:r>
      <w:r w:rsidR="002E5908" w:rsidRPr="002E5908">
        <w:rPr>
          <w:color w:val="000000"/>
          <w:sz w:val="28"/>
          <w:szCs w:val="28"/>
        </w:rPr>
        <w:t>(</w:t>
      </w:r>
      <w:r w:rsidR="002E5908" w:rsidRPr="002E5908">
        <w:rPr>
          <w:rFonts w:eastAsia="Calibri"/>
          <w:sz w:val="28"/>
          <w:szCs w:val="28"/>
          <w:lang w:eastAsia="en-US"/>
        </w:rPr>
        <w:t>www.nalog.ru</w:t>
      </w:r>
      <w:r w:rsidR="002E5908" w:rsidRPr="002E5908">
        <w:rPr>
          <w:color w:val="000000"/>
          <w:sz w:val="28"/>
          <w:szCs w:val="28"/>
        </w:rPr>
        <w:t xml:space="preserve">) </w:t>
      </w:r>
      <w:r w:rsidR="002E5908">
        <w:rPr>
          <w:color w:val="000000"/>
          <w:sz w:val="28"/>
          <w:szCs w:val="28"/>
        </w:rPr>
        <w:t xml:space="preserve"> </w:t>
      </w:r>
      <w:r w:rsidR="002E5908" w:rsidRPr="001755E9">
        <w:rPr>
          <w:color w:val="000000"/>
          <w:sz w:val="28"/>
          <w:szCs w:val="28"/>
        </w:rPr>
        <w:t>«</w:t>
      </w:r>
      <w:r w:rsidR="002E5908" w:rsidRPr="001755E9">
        <w:rPr>
          <w:b/>
          <w:color w:val="000000"/>
          <w:sz w:val="28"/>
          <w:szCs w:val="28"/>
        </w:rPr>
        <w:t>Личный кабинет налогоплательщика для физических лиц</w:t>
      </w:r>
      <w:r w:rsidR="002E5908" w:rsidRPr="001755E9">
        <w:rPr>
          <w:color w:val="000000"/>
          <w:sz w:val="28"/>
          <w:szCs w:val="28"/>
        </w:rPr>
        <w:t xml:space="preserve">» или через </w:t>
      </w:r>
      <w:r w:rsidR="002E5908" w:rsidRPr="001755E9">
        <w:rPr>
          <w:b/>
          <w:color w:val="000000"/>
          <w:sz w:val="28"/>
          <w:szCs w:val="28"/>
        </w:rPr>
        <w:t>Единый портал государственных и муниципальных услуг Российской Федерации</w:t>
      </w:r>
      <w:r w:rsidR="002E5908">
        <w:rPr>
          <w:color w:val="000000"/>
          <w:sz w:val="28"/>
          <w:szCs w:val="28"/>
        </w:rPr>
        <w:t xml:space="preserve"> </w:t>
      </w:r>
      <w:r w:rsidR="002E5908" w:rsidRPr="001755E9">
        <w:rPr>
          <w:b/>
          <w:color w:val="000000"/>
          <w:sz w:val="28"/>
          <w:szCs w:val="28"/>
        </w:rPr>
        <w:t>www.gosuslugi.ru.</w:t>
      </w:r>
    </w:p>
    <w:p w:rsidR="002E5908" w:rsidRDefault="002E5908" w:rsidP="00ED18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81175" w:rsidRPr="00FF676C" w:rsidRDefault="00181175" w:rsidP="00ED1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1175" w:rsidRPr="00FF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75"/>
    <w:rsid w:val="00181175"/>
    <w:rsid w:val="00241784"/>
    <w:rsid w:val="002A38EA"/>
    <w:rsid w:val="002E5908"/>
    <w:rsid w:val="003042BD"/>
    <w:rsid w:val="00370B1F"/>
    <w:rsid w:val="003B62C1"/>
    <w:rsid w:val="004158EA"/>
    <w:rsid w:val="005402E5"/>
    <w:rsid w:val="00863118"/>
    <w:rsid w:val="00A1675D"/>
    <w:rsid w:val="00B02B75"/>
    <w:rsid w:val="00ED18AD"/>
    <w:rsid w:val="00F66D89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Шурпак Татьяна Владимировна</dc:creator>
  <cp:lastModifiedBy>Стрелкова Светлана Сергеевна</cp:lastModifiedBy>
  <cp:revision>3</cp:revision>
  <dcterms:created xsi:type="dcterms:W3CDTF">2020-12-07T03:26:00Z</dcterms:created>
  <dcterms:modified xsi:type="dcterms:W3CDTF">2020-12-07T03:31:00Z</dcterms:modified>
</cp:coreProperties>
</file>