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7C36" w:rsidRPr="00357C36" w:rsidRDefault="00357C36" w:rsidP="00357C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0" w:name="_GoBack"/>
      <w:bookmarkEnd w:id="0"/>
      <w:r w:rsidRPr="00357C3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ИНФОРМАЦИЯ</w:t>
      </w:r>
    </w:p>
    <w:p w:rsidR="00357C36" w:rsidRDefault="00357C36" w:rsidP="00357C3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357C36" w:rsidRPr="00357C36" w:rsidRDefault="00357C36" w:rsidP="00357C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57C3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ДЕКЛАРАЦИОННАЯ КАМПАНИЯ 2023 ГОДА</w:t>
      </w:r>
    </w:p>
    <w:p w:rsidR="00357C36" w:rsidRPr="00357C36" w:rsidRDefault="00357C36" w:rsidP="00357C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57C36" w:rsidRPr="00357C36" w:rsidRDefault="00357C36" w:rsidP="00F939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7C36">
        <w:rPr>
          <w:rFonts w:ascii="Times New Roman" w:hAnsi="Times New Roman" w:cs="Times New Roman"/>
          <w:sz w:val="28"/>
          <w:szCs w:val="28"/>
        </w:rPr>
        <w:t>Налоговые органы Красноярского края информируют, что</w:t>
      </w:r>
      <w:r w:rsidR="00F93993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3993">
        <w:rPr>
          <w:rFonts w:ascii="Times New Roman" w:hAnsi="Times New Roman" w:cs="Times New Roman"/>
          <w:sz w:val="28"/>
          <w:szCs w:val="28"/>
        </w:rPr>
        <w:t xml:space="preserve">1 января стартовала </w:t>
      </w:r>
      <w:r>
        <w:rPr>
          <w:rFonts w:ascii="Times New Roman" w:hAnsi="Times New Roman" w:cs="Times New Roman"/>
          <w:sz w:val="28"/>
          <w:szCs w:val="28"/>
        </w:rPr>
        <w:t xml:space="preserve">декларационная компания </w:t>
      </w:r>
      <w:r w:rsidR="00F93993">
        <w:rPr>
          <w:rFonts w:ascii="Times New Roman" w:hAnsi="Times New Roman" w:cs="Times New Roman"/>
          <w:sz w:val="28"/>
          <w:szCs w:val="28"/>
        </w:rPr>
        <w:t>по представлению гражданами сведений о доходах, полученных в 2022 году.</w:t>
      </w:r>
      <w:r w:rsidRPr="00357C36">
        <w:rPr>
          <w:rFonts w:ascii="Times New Roman" w:hAnsi="Times New Roman" w:cs="Times New Roman"/>
          <w:sz w:val="28"/>
          <w:szCs w:val="28"/>
        </w:rPr>
        <w:t xml:space="preserve"> </w:t>
      </w:r>
      <w:r w:rsidRPr="00357C36">
        <w:rPr>
          <w:rFonts w:ascii="Times New Roman" w:hAnsi="Times New Roman" w:cs="Times New Roman"/>
          <w:color w:val="000000"/>
          <w:sz w:val="28"/>
          <w:szCs w:val="28"/>
        </w:rPr>
        <w:t xml:space="preserve">Представить декларацию о доходах, полученных в 2022 году, необходимо не позднее 2 мая 2023 года. Подать ее можно по месту своего учета или в МФЦ. Сделать это можно и онлайн - в Личном кабинете налогоплательщика для физических лиц или через программу "Декларация". Для этого следует заполнить </w:t>
      </w:r>
      <w:hyperlink r:id="rId4" w:history="1">
        <w:r w:rsidRPr="00F93993">
          <w:rPr>
            <w:rFonts w:ascii="Times New Roman" w:hAnsi="Times New Roman" w:cs="Times New Roman"/>
            <w:color w:val="000000" w:themeColor="text1"/>
            <w:sz w:val="28"/>
            <w:szCs w:val="28"/>
          </w:rPr>
          <w:t>форму 3-НДФЛ</w:t>
        </w:r>
      </w:hyperlink>
      <w:r w:rsidRPr="00F9399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357C36">
        <w:rPr>
          <w:rFonts w:ascii="Times New Roman" w:hAnsi="Times New Roman" w:cs="Times New Roman"/>
          <w:color w:val="000000"/>
          <w:sz w:val="28"/>
          <w:szCs w:val="28"/>
        </w:rPr>
        <w:t xml:space="preserve"> утвержденную приказом от 29.09.2022 N ЕД-7-11/880@.</w:t>
      </w:r>
    </w:p>
    <w:p w:rsidR="00357C36" w:rsidRPr="00357C36" w:rsidRDefault="00357C36" w:rsidP="00F939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7C36">
        <w:rPr>
          <w:rFonts w:ascii="Times New Roman" w:hAnsi="Times New Roman" w:cs="Times New Roman"/>
          <w:color w:val="000000"/>
          <w:sz w:val="28"/>
          <w:szCs w:val="28"/>
        </w:rPr>
        <w:t>Отчитаться о доходах необходимо, если в 2022 году налогоплательщик, к примеру, продал недвижимость, которая была в собственности меньше минимального срока владения, получил дорогие подарки не от близких родственников, выиграл небольшую сумму в лотерею, сдавал имущество в аренду или получал доход от зарубежных источников.</w:t>
      </w:r>
    </w:p>
    <w:p w:rsidR="00357C36" w:rsidRPr="00357C36" w:rsidRDefault="00357C36" w:rsidP="00F939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7C36">
        <w:rPr>
          <w:rFonts w:ascii="Times New Roman" w:hAnsi="Times New Roman" w:cs="Times New Roman"/>
          <w:color w:val="000000"/>
          <w:sz w:val="28"/>
          <w:szCs w:val="28"/>
        </w:rPr>
        <w:t>Отчитаться о своих доходах также должны индивидуальные предприниматели, нотариусы, занимающиеся частной практикой, адвокаты, учредившие адвокатские кабинеты, и другие лица.</w:t>
      </w:r>
    </w:p>
    <w:p w:rsidR="00357C36" w:rsidRPr="00357C36" w:rsidRDefault="00357C36" w:rsidP="00F939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7C36">
        <w:rPr>
          <w:rFonts w:ascii="Times New Roman" w:hAnsi="Times New Roman" w:cs="Times New Roman"/>
          <w:color w:val="000000"/>
          <w:sz w:val="28"/>
          <w:szCs w:val="28"/>
        </w:rPr>
        <w:t>Оплатить НДФЛ, исчисленный в декларации, необходимо до 17 июля 2023 года.</w:t>
      </w:r>
    </w:p>
    <w:p w:rsidR="00357C36" w:rsidRPr="00357C36" w:rsidRDefault="00357C36" w:rsidP="00F939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7C36">
        <w:rPr>
          <w:rFonts w:ascii="Times New Roman" w:hAnsi="Times New Roman" w:cs="Times New Roman"/>
          <w:color w:val="000000"/>
          <w:sz w:val="28"/>
          <w:szCs w:val="28"/>
        </w:rPr>
        <w:t>Если налоговый агент не удержал НДФЛ с полученного налогоплательщиком дохода, то последний должен задекларировать его и уплатить налог самостоятельно. Сделать так следует только в случае, если налоговый агент не сообщил в налоговый орган о невозможности удержать налог и о сумме неудержанного НДФЛ. Если агент указанную обязанность исполнил, ведомство направит вам налоговое уведомление, на основании которого необходимо уплатить НДФЛ не позднее 1 декабря 2023 года.</w:t>
      </w:r>
    </w:p>
    <w:p w:rsidR="00357C36" w:rsidRPr="00357C36" w:rsidRDefault="00357C36" w:rsidP="00F939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7C36">
        <w:rPr>
          <w:rFonts w:ascii="Times New Roman" w:hAnsi="Times New Roman" w:cs="Times New Roman"/>
          <w:color w:val="000000"/>
          <w:sz w:val="28"/>
          <w:szCs w:val="28"/>
        </w:rPr>
        <w:t>Нарушение сроков подачи декларации и уплаты НДФЛ может повлечь привлечение к ответственности в виде штрафа, начисление пени, взыскание задолженности по налогу (недоимки), пеней и штрафа через суд.</w:t>
      </w:r>
    </w:p>
    <w:p w:rsidR="00357C36" w:rsidRPr="00357C36" w:rsidRDefault="00357C36" w:rsidP="00F939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7C36">
        <w:rPr>
          <w:rFonts w:ascii="Times New Roman" w:hAnsi="Times New Roman" w:cs="Times New Roman"/>
          <w:color w:val="000000"/>
          <w:sz w:val="28"/>
          <w:szCs w:val="28"/>
        </w:rPr>
        <w:t>Напоминаем, что предельный срок подачи декларации 2 мая 2023 года не распространяется на получение налоговых вычетов. В этом случае направить декларацию можно в любое время в течение года.</w:t>
      </w:r>
    </w:p>
    <w:p w:rsidR="00357C36" w:rsidRPr="00357C36" w:rsidRDefault="00357C36" w:rsidP="00357C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51C13" w:rsidRDefault="00151C13"/>
    <w:sectPr w:rsidR="00151C13" w:rsidSect="00960EF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PragmaticaCondC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A07"/>
    <w:rsid w:val="00151C13"/>
    <w:rsid w:val="00351A07"/>
    <w:rsid w:val="00357C36"/>
    <w:rsid w:val="005F3422"/>
    <w:rsid w:val="006D5705"/>
    <w:rsid w:val="00C62BFD"/>
    <w:rsid w:val="00D029F2"/>
    <w:rsid w:val="00F93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0B8400-CB39-42C0-95A0-2D139EA70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9109A1D531E2BD8CCD9CF414FE6A3F6F2386FBEEF996BD6F3CB64FC06CB400995BBF9B1335B9CABE8367A059C321E195A6D95402E658A72DqEP4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Бычкова Ольга Юрьевна</dc:creator>
  <cp:keywords/>
  <dc:description/>
  <cp:lastModifiedBy>Бычкова Ольга Юрьевна</cp:lastModifiedBy>
  <cp:revision>2</cp:revision>
  <dcterms:created xsi:type="dcterms:W3CDTF">2023-01-31T02:30:00Z</dcterms:created>
  <dcterms:modified xsi:type="dcterms:W3CDTF">2023-01-31T02:30:00Z</dcterms:modified>
</cp:coreProperties>
</file>