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90" w:rsidRPr="00EF0D90" w:rsidRDefault="00EF0D90" w:rsidP="00EF0D90">
      <w:pPr>
        <w:pStyle w:val="ConsPlusNormal"/>
        <w:rPr>
          <w:b/>
          <w:i/>
          <w:color w:val="000000"/>
          <w:sz w:val="26"/>
          <w:szCs w:val="26"/>
          <w:u w:val="single"/>
        </w:rPr>
      </w:pPr>
      <w:r w:rsidRPr="00EF0D90">
        <w:rPr>
          <w:b/>
          <w:i/>
          <w:color w:val="000000"/>
          <w:sz w:val="26"/>
          <w:szCs w:val="26"/>
          <w:u w:val="single"/>
        </w:rPr>
        <w:t xml:space="preserve">Информация для размещения в  периодической рубрике </w:t>
      </w:r>
    </w:p>
    <w:p w:rsidR="00EF0D90" w:rsidRPr="00EF0D90" w:rsidRDefault="00EF0D90" w:rsidP="00EF0D90">
      <w:pPr>
        <w:pStyle w:val="ConsPlusNormal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F0D90">
        <w:rPr>
          <w:b/>
          <w:i/>
          <w:color w:val="000000"/>
          <w:sz w:val="26"/>
          <w:szCs w:val="26"/>
          <w:u w:val="single"/>
        </w:rPr>
        <w:t>«Новости налогообложения в вопросах и ответах»:</w:t>
      </w:r>
    </w:p>
    <w:p w:rsidR="00EF0D90" w:rsidRPr="00EF0D90" w:rsidRDefault="00EF0D90" w:rsidP="00EF0D9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A6FEF" w:rsidRPr="001E2315" w:rsidRDefault="006A6FEF" w:rsidP="006A6FEF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1E2315">
        <w:rPr>
          <w:rFonts w:ascii="Times New Roman" w:hAnsi="Times New Roman"/>
          <w:b/>
          <w:sz w:val="26"/>
          <w:szCs w:val="26"/>
        </w:rPr>
        <w:t>Как можно заявить о праве на получение налоговой льготы по имущественным налогам физических лиц?</w:t>
      </w:r>
    </w:p>
    <w:p w:rsidR="006A6FEF" w:rsidRPr="001E2315" w:rsidRDefault="006A6FEF" w:rsidP="006A6FEF">
      <w:pPr>
        <w:pStyle w:val="a4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315">
        <w:rPr>
          <w:rFonts w:ascii="Times New Roman" w:hAnsi="Times New Roman" w:cs="Times New Roman"/>
          <w:sz w:val="26"/>
          <w:szCs w:val="26"/>
        </w:rPr>
        <w:t xml:space="preserve">Льготы по уплате налога на имущество физических лиц, транспортному и земельному налогам предоставляются на основании заявления. Форма заявления о предоставлении налоговой льготы, порядок ее заполнения, формат представления такого заявления в электронной форме утверждены </w:t>
      </w:r>
      <w:hyperlink r:id="rId6" w:history="1">
        <w:r w:rsidRPr="001E2315">
          <w:rPr>
            <w:rStyle w:val="a3"/>
            <w:rFonts w:ascii="Times New Roman" w:hAnsi="Times New Roman"/>
            <w:sz w:val="26"/>
            <w:szCs w:val="26"/>
          </w:rPr>
          <w:t>приказом ФНС России от 14.11.2017 № ММВ-7-21/897@</w:t>
        </w:r>
      </w:hyperlink>
      <w:r w:rsidRPr="001E2315">
        <w:rPr>
          <w:rFonts w:ascii="Times New Roman" w:hAnsi="Times New Roman" w:cs="Times New Roman"/>
          <w:sz w:val="26"/>
          <w:szCs w:val="26"/>
        </w:rPr>
        <w:t>. К заявлению налогоплательщики вправе представить документы, подтверждающие право на льготу.</w:t>
      </w:r>
    </w:p>
    <w:p w:rsidR="006A6FEF" w:rsidRPr="001E2315" w:rsidRDefault="006A6FEF" w:rsidP="006A6FEF">
      <w:pPr>
        <w:pStyle w:val="a4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315">
        <w:rPr>
          <w:rFonts w:ascii="Times New Roman" w:hAnsi="Times New Roman" w:cs="Times New Roman"/>
          <w:sz w:val="26"/>
          <w:szCs w:val="26"/>
        </w:rPr>
        <w:t>Если право на налоговую льготу возникло в 2019 году впервые, и ранее гражданин не обращался в налоговый орган с заявлением о предоставлении льготы по установленной форме, он может это сделать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E2315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6A6FEF" w:rsidRPr="001E2315" w:rsidRDefault="006A6FEF" w:rsidP="006A6FEF">
      <w:pPr>
        <w:pStyle w:val="a4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31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Направить заявление целесообразно до начала массовой рассылки налоговых уведомлений за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2021</w:t>
      </w:r>
      <w:r w:rsidRPr="001E231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год, то есть до 1 мая 202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Pr="001E231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года,</w:t>
      </w:r>
      <w:r w:rsidRPr="001E2315">
        <w:rPr>
          <w:rFonts w:ascii="Times New Roman" w:hAnsi="Times New Roman" w:cs="Times New Roman"/>
          <w:sz w:val="26"/>
          <w:szCs w:val="26"/>
        </w:rPr>
        <w:t xml:space="preserve"> через «</w:t>
      </w:r>
      <w:hyperlink r:id="rId7" w:tgtFrame="_blank" w:history="1">
        <w:r w:rsidRPr="001E2315">
          <w:rPr>
            <w:rStyle w:val="a3"/>
            <w:rFonts w:ascii="Times New Roman" w:hAnsi="Times New Roman"/>
            <w:sz w:val="26"/>
            <w:szCs w:val="26"/>
          </w:rPr>
          <w:t>Личный кабинет налогоплательщика для физических лиц</w:t>
        </w:r>
      </w:hyperlink>
      <w:r w:rsidRPr="001E2315">
        <w:rPr>
          <w:rFonts w:ascii="Times New Roman" w:hAnsi="Times New Roman" w:cs="Times New Roman"/>
          <w:sz w:val="26"/>
          <w:szCs w:val="26"/>
        </w:rPr>
        <w:t>», по почте или же лично обратиться в любую налоговую инспекцию или отделение МФЦ, уполномоченное принимать такие заявления. Если заявление о предоставлении льготы уже подавалось, но в нём не указывалось, что льгота будет использована в ограниченный период, заново его представлять не требуется.</w:t>
      </w:r>
    </w:p>
    <w:p w:rsidR="006A6FEF" w:rsidRPr="001E2315" w:rsidRDefault="006A6FEF" w:rsidP="006A6FEF">
      <w:pPr>
        <w:pStyle w:val="a4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6FEF" w:rsidRPr="001E2315" w:rsidRDefault="006A6FEF" w:rsidP="006A6FEF">
      <w:pPr>
        <w:pStyle w:val="a4"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E2315">
        <w:rPr>
          <w:rFonts w:ascii="Times New Roman" w:hAnsi="Times New Roman" w:cs="Times New Roman"/>
          <w:b/>
          <w:sz w:val="26"/>
          <w:szCs w:val="26"/>
        </w:rPr>
        <w:t xml:space="preserve">Какие льготы предусмотрены пенсионерам и лицам </w:t>
      </w:r>
      <w:proofErr w:type="spellStart"/>
      <w:r w:rsidRPr="001E2315">
        <w:rPr>
          <w:rFonts w:ascii="Times New Roman" w:hAnsi="Times New Roman" w:cs="Times New Roman"/>
          <w:b/>
          <w:sz w:val="26"/>
          <w:szCs w:val="26"/>
        </w:rPr>
        <w:t>предпенсионного</w:t>
      </w:r>
      <w:proofErr w:type="spellEnd"/>
      <w:r w:rsidRPr="001E2315">
        <w:rPr>
          <w:rFonts w:ascii="Times New Roman" w:hAnsi="Times New Roman" w:cs="Times New Roman"/>
          <w:b/>
          <w:sz w:val="26"/>
          <w:szCs w:val="26"/>
        </w:rPr>
        <w:t xml:space="preserve"> возраста?</w:t>
      </w:r>
    </w:p>
    <w:p w:rsidR="006A6FEF" w:rsidRPr="001E2315" w:rsidRDefault="006A6FEF" w:rsidP="006A6FEF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315">
        <w:rPr>
          <w:rFonts w:ascii="Times New Roman" w:hAnsi="Times New Roman" w:cs="Times New Roman"/>
          <w:sz w:val="26"/>
          <w:szCs w:val="26"/>
        </w:rPr>
        <w:t xml:space="preserve">В Красноярском крае более 400 тысяч пенсионеров ежегодно пользуются налоговыми льготами в отношении принадлежащего им недвижимого имущества. </w:t>
      </w:r>
    </w:p>
    <w:p w:rsidR="006A6FEF" w:rsidRPr="001E2315" w:rsidRDefault="006A6FEF" w:rsidP="006A6FEF">
      <w:pPr>
        <w:pStyle w:val="a4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315">
        <w:rPr>
          <w:rFonts w:ascii="Times New Roman" w:hAnsi="Times New Roman" w:cs="Times New Roman"/>
          <w:sz w:val="26"/>
          <w:szCs w:val="26"/>
        </w:rPr>
        <w:t>Законодательство о налогах предусматривает различный перечень льгот, которые предоставляются пенсионерам при налогообложении имущества.</w:t>
      </w:r>
    </w:p>
    <w:p w:rsidR="006A6FEF" w:rsidRPr="001E2315" w:rsidRDefault="006A6FEF" w:rsidP="006A6FEF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315">
        <w:rPr>
          <w:rFonts w:ascii="Times New Roman" w:hAnsi="Times New Roman"/>
          <w:sz w:val="26"/>
          <w:szCs w:val="26"/>
        </w:rPr>
        <w:t xml:space="preserve">В соответствии с законом Красноярского края от 08.11.2007 №3-676 пенсионеры освобождаются от уплаты транспортного налога за одно транспортное средство мощностью двигателя до 100 лошадиных сил. </w:t>
      </w:r>
    </w:p>
    <w:p w:rsidR="006A6FEF" w:rsidRPr="001E2315" w:rsidRDefault="006A6FEF" w:rsidP="006A6FEF">
      <w:pPr>
        <w:suppressAutoHyphens/>
        <w:adjustRightInd w:val="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2315">
        <w:rPr>
          <w:rFonts w:ascii="Times New Roman" w:hAnsi="Times New Roman" w:cs="Times New Roman"/>
          <w:bCs/>
          <w:sz w:val="26"/>
          <w:szCs w:val="26"/>
          <w:lang w:eastAsia="en-US"/>
        </w:rPr>
        <w:t>Также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,</w:t>
      </w:r>
      <w:r w:rsidRPr="001E2315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у пенсионеров есть право уплачивать транспортный налог в размере 10 процентов по отдельным транспортным средствам при соблюдении отдельных условий.</w:t>
      </w:r>
    </w:p>
    <w:p w:rsidR="006A6FEF" w:rsidRPr="001E2315" w:rsidRDefault="006A6FEF" w:rsidP="006A6FEF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315">
        <w:rPr>
          <w:rFonts w:ascii="Times New Roman" w:hAnsi="Times New Roman"/>
          <w:sz w:val="26"/>
          <w:szCs w:val="26"/>
        </w:rPr>
        <w:t>Льгота предоставляется только по следующим категориям транспортных средств:</w:t>
      </w:r>
    </w:p>
    <w:p w:rsidR="006A6FEF" w:rsidRPr="001E2315" w:rsidRDefault="006A6FEF" w:rsidP="006A6FEF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315">
        <w:rPr>
          <w:rFonts w:ascii="Times New Roman" w:hAnsi="Times New Roman"/>
          <w:sz w:val="26"/>
          <w:szCs w:val="26"/>
        </w:rPr>
        <w:t xml:space="preserve">автомобили легковые с мощностью двигателя до 150 </w:t>
      </w:r>
      <w:proofErr w:type="spellStart"/>
      <w:r w:rsidRPr="001E2315">
        <w:rPr>
          <w:rFonts w:ascii="Times New Roman" w:hAnsi="Times New Roman"/>
          <w:sz w:val="26"/>
          <w:szCs w:val="26"/>
        </w:rPr>
        <w:t>л.</w:t>
      </w:r>
      <w:proofErr w:type="gramStart"/>
      <w:r w:rsidRPr="001E2315">
        <w:rPr>
          <w:rFonts w:ascii="Times New Roman" w:hAnsi="Times New Roman"/>
          <w:sz w:val="26"/>
          <w:szCs w:val="26"/>
        </w:rPr>
        <w:t>с</w:t>
      </w:r>
      <w:proofErr w:type="spellEnd"/>
      <w:proofErr w:type="gramEnd"/>
      <w:r w:rsidRPr="001E2315">
        <w:rPr>
          <w:rFonts w:ascii="Times New Roman" w:hAnsi="Times New Roman"/>
          <w:sz w:val="26"/>
          <w:szCs w:val="26"/>
        </w:rPr>
        <w:t>. включительно;</w:t>
      </w:r>
    </w:p>
    <w:p w:rsidR="006A6FEF" w:rsidRPr="001E2315" w:rsidRDefault="006A6FEF" w:rsidP="006A6FEF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315">
        <w:rPr>
          <w:rFonts w:ascii="Times New Roman" w:hAnsi="Times New Roman"/>
          <w:sz w:val="26"/>
          <w:szCs w:val="26"/>
        </w:rPr>
        <w:t xml:space="preserve">мотоциклы и мотороллеры с мощностью двигателя до 40 </w:t>
      </w:r>
      <w:proofErr w:type="spellStart"/>
      <w:r w:rsidRPr="001E2315">
        <w:rPr>
          <w:rFonts w:ascii="Times New Roman" w:hAnsi="Times New Roman"/>
          <w:sz w:val="26"/>
          <w:szCs w:val="26"/>
        </w:rPr>
        <w:t>л.</w:t>
      </w:r>
      <w:proofErr w:type="gramStart"/>
      <w:r w:rsidRPr="001E2315">
        <w:rPr>
          <w:rFonts w:ascii="Times New Roman" w:hAnsi="Times New Roman"/>
          <w:sz w:val="26"/>
          <w:szCs w:val="26"/>
        </w:rPr>
        <w:t>с</w:t>
      </w:r>
      <w:proofErr w:type="spellEnd"/>
      <w:proofErr w:type="gramEnd"/>
      <w:r w:rsidRPr="001E2315">
        <w:rPr>
          <w:rFonts w:ascii="Times New Roman" w:hAnsi="Times New Roman"/>
          <w:sz w:val="26"/>
          <w:szCs w:val="26"/>
        </w:rPr>
        <w:t>. включительно;</w:t>
      </w:r>
    </w:p>
    <w:p w:rsidR="006A6FEF" w:rsidRPr="001E2315" w:rsidRDefault="006A6FEF" w:rsidP="006A6FEF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315">
        <w:rPr>
          <w:rFonts w:ascii="Times New Roman" w:hAnsi="Times New Roman"/>
          <w:sz w:val="26"/>
          <w:szCs w:val="26"/>
        </w:rPr>
        <w:t>другие самоходные транспортные средства, машины и механизмы на пневматическом и гусеничном ходу;</w:t>
      </w:r>
    </w:p>
    <w:p w:rsidR="006A6FEF" w:rsidRPr="001E2315" w:rsidRDefault="006A6FEF" w:rsidP="006A6FEF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315">
        <w:rPr>
          <w:rFonts w:ascii="Times New Roman" w:hAnsi="Times New Roman"/>
          <w:sz w:val="26"/>
          <w:szCs w:val="26"/>
        </w:rPr>
        <w:t xml:space="preserve">снегоходы, мотосани с мощностью двигателя до 50 </w:t>
      </w:r>
      <w:proofErr w:type="spellStart"/>
      <w:r w:rsidRPr="001E2315">
        <w:rPr>
          <w:rFonts w:ascii="Times New Roman" w:hAnsi="Times New Roman"/>
          <w:sz w:val="26"/>
          <w:szCs w:val="26"/>
        </w:rPr>
        <w:t>л.</w:t>
      </w:r>
      <w:proofErr w:type="gramStart"/>
      <w:r w:rsidRPr="001E2315">
        <w:rPr>
          <w:rFonts w:ascii="Times New Roman" w:hAnsi="Times New Roman"/>
          <w:sz w:val="26"/>
          <w:szCs w:val="26"/>
        </w:rPr>
        <w:t>с</w:t>
      </w:r>
      <w:proofErr w:type="spellEnd"/>
      <w:proofErr w:type="gramEnd"/>
      <w:r w:rsidRPr="001E2315">
        <w:rPr>
          <w:rFonts w:ascii="Times New Roman" w:hAnsi="Times New Roman"/>
          <w:sz w:val="26"/>
          <w:szCs w:val="26"/>
        </w:rPr>
        <w:t>. включительно;</w:t>
      </w:r>
    </w:p>
    <w:p w:rsidR="006A6FEF" w:rsidRPr="001E2315" w:rsidRDefault="006A6FEF" w:rsidP="006A6FEF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315">
        <w:rPr>
          <w:rFonts w:ascii="Times New Roman" w:hAnsi="Times New Roman"/>
          <w:sz w:val="26"/>
          <w:szCs w:val="26"/>
        </w:rPr>
        <w:t xml:space="preserve">катера, моторные лодки и другие водные транспортные средства с мощностью двигателя до 100 </w:t>
      </w:r>
      <w:proofErr w:type="spellStart"/>
      <w:r w:rsidRPr="001E2315">
        <w:rPr>
          <w:rFonts w:ascii="Times New Roman" w:hAnsi="Times New Roman"/>
          <w:sz w:val="26"/>
          <w:szCs w:val="26"/>
        </w:rPr>
        <w:t>л.</w:t>
      </w:r>
      <w:proofErr w:type="gramStart"/>
      <w:r w:rsidRPr="001E2315">
        <w:rPr>
          <w:rFonts w:ascii="Times New Roman" w:hAnsi="Times New Roman"/>
          <w:sz w:val="26"/>
          <w:szCs w:val="26"/>
        </w:rPr>
        <w:t>с</w:t>
      </w:r>
      <w:proofErr w:type="spellEnd"/>
      <w:proofErr w:type="gramEnd"/>
      <w:r w:rsidRPr="001E2315">
        <w:rPr>
          <w:rFonts w:ascii="Times New Roman" w:hAnsi="Times New Roman"/>
          <w:sz w:val="26"/>
          <w:szCs w:val="26"/>
        </w:rPr>
        <w:t>. включительно.</w:t>
      </w:r>
    </w:p>
    <w:p w:rsidR="006A6FEF" w:rsidRPr="001E2315" w:rsidRDefault="006A6FEF" w:rsidP="006A6FEF">
      <w:pPr>
        <w:suppressAutoHyphens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E2315">
        <w:rPr>
          <w:rFonts w:ascii="Times New Roman" w:hAnsi="Times New Roman" w:cs="Times New Roman"/>
          <w:sz w:val="26"/>
          <w:szCs w:val="26"/>
          <w:lang w:eastAsia="en-US"/>
        </w:rPr>
        <w:t>При этом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proofErr w:type="gramEnd"/>
      <w:r w:rsidRPr="001E2315">
        <w:rPr>
          <w:rFonts w:ascii="Times New Roman" w:hAnsi="Times New Roman" w:cs="Times New Roman"/>
          <w:sz w:val="26"/>
          <w:szCs w:val="26"/>
          <w:lang w:eastAsia="en-US"/>
        </w:rPr>
        <w:t xml:space="preserve"> льготному налогообложению подлежит не более двух единиц транспортных средств, определяемых на усмотрение налогоплательщика. Не предоставляется льгота на два транспортных средства одного вида, например, на два легковых автомобиля и т.д.</w:t>
      </w:r>
    </w:p>
    <w:p w:rsidR="006A6FEF" w:rsidRPr="001E2315" w:rsidRDefault="006A6FEF" w:rsidP="006A6FEF">
      <w:pPr>
        <w:pStyle w:val="a5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315">
        <w:rPr>
          <w:rFonts w:ascii="Times New Roman" w:hAnsi="Times New Roman"/>
          <w:sz w:val="26"/>
          <w:szCs w:val="26"/>
        </w:rPr>
        <w:lastRenderedPageBreak/>
        <w:t>Пенсионеры также освобождены от уплаты налога на имущество физлиц за один объект недвижимости определенного вида, не используемый в предпринимательской деятельности (</w:t>
      </w:r>
      <w:hyperlink r:id="rId8" w:tgtFrame="_blank" w:history="1">
        <w:r w:rsidRPr="001E2315">
          <w:rPr>
            <w:rFonts w:ascii="Times New Roman" w:hAnsi="Times New Roman"/>
            <w:sz w:val="26"/>
            <w:szCs w:val="26"/>
          </w:rPr>
          <w:t>ст. 407 НК РФ</w:t>
        </w:r>
      </w:hyperlink>
      <w:r w:rsidRPr="001E2315">
        <w:rPr>
          <w:rFonts w:ascii="Times New Roman" w:hAnsi="Times New Roman"/>
          <w:sz w:val="26"/>
          <w:szCs w:val="26"/>
        </w:rPr>
        <w:t xml:space="preserve">). Таким объектом может быть жилой дом или его часть, квартира или комната, гараж или </w:t>
      </w:r>
      <w:proofErr w:type="spellStart"/>
      <w:r w:rsidRPr="001E2315">
        <w:rPr>
          <w:rFonts w:ascii="Times New Roman" w:hAnsi="Times New Roman"/>
          <w:sz w:val="26"/>
          <w:szCs w:val="26"/>
        </w:rPr>
        <w:t>машино</w:t>
      </w:r>
      <w:proofErr w:type="spellEnd"/>
      <w:r w:rsidRPr="001E2315">
        <w:rPr>
          <w:rFonts w:ascii="Times New Roman" w:hAnsi="Times New Roman"/>
          <w:sz w:val="26"/>
          <w:szCs w:val="26"/>
        </w:rPr>
        <w:t xml:space="preserve">-место, </w:t>
      </w:r>
      <w:proofErr w:type="spellStart"/>
      <w:r w:rsidRPr="001E2315">
        <w:rPr>
          <w:rFonts w:ascii="Times New Roman" w:hAnsi="Times New Roman"/>
          <w:sz w:val="26"/>
          <w:szCs w:val="26"/>
        </w:rPr>
        <w:t>хозпростройка</w:t>
      </w:r>
      <w:proofErr w:type="spellEnd"/>
      <w:r w:rsidRPr="001E2315">
        <w:rPr>
          <w:rFonts w:ascii="Times New Roman" w:hAnsi="Times New Roman"/>
          <w:sz w:val="26"/>
          <w:szCs w:val="26"/>
        </w:rPr>
        <w:t xml:space="preserve"> площадью не более 50 кв. м.</w:t>
      </w:r>
    </w:p>
    <w:p w:rsidR="006A6FEF" w:rsidRPr="001E2315" w:rsidRDefault="006A6FEF" w:rsidP="006A6FEF">
      <w:pPr>
        <w:shd w:val="clear" w:color="auto" w:fill="FFFFFF"/>
        <w:suppressAutoHyphens/>
        <w:autoSpaceDE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315">
        <w:rPr>
          <w:rFonts w:ascii="Times New Roman" w:hAnsi="Times New Roman" w:cs="Times New Roman"/>
          <w:sz w:val="26"/>
          <w:szCs w:val="26"/>
        </w:rPr>
        <w:t>При расчете земельного налога с налогового периода 2017 года пенсионеры пользуются налоговым вычетом в размере кадастровой стоимости 600 кв. м от общей площади одного земельного участка независимо от его места нахождения, разрешённого использования и площади (</w:t>
      </w:r>
      <w:hyperlink r:id="rId9" w:tgtFrame="_blank" w:history="1">
        <w:r w:rsidRPr="001E2315">
          <w:rPr>
            <w:rFonts w:ascii="Times New Roman" w:hAnsi="Times New Roman" w:cs="Times New Roman"/>
            <w:sz w:val="26"/>
            <w:szCs w:val="26"/>
          </w:rPr>
          <w:t>ст. 391 НК РФ</w:t>
        </w:r>
      </w:hyperlink>
      <w:r w:rsidRPr="001E2315">
        <w:rPr>
          <w:rFonts w:ascii="Times New Roman" w:hAnsi="Times New Roman" w:cs="Times New Roman"/>
          <w:sz w:val="26"/>
          <w:szCs w:val="26"/>
        </w:rPr>
        <w:t>).</w:t>
      </w:r>
    </w:p>
    <w:p w:rsidR="006A6FEF" w:rsidRPr="001E2315" w:rsidRDefault="006A6FEF" w:rsidP="006A6FEF">
      <w:pPr>
        <w:pStyle w:val="a5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315">
        <w:rPr>
          <w:rFonts w:ascii="Times New Roman" w:hAnsi="Times New Roman"/>
          <w:sz w:val="26"/>
          <w:szCs w:val="26"/>
        </w:rPr>
        <w:t>Налоговые льготы по налогу на имущество физических лиц и земельному налогу могут быть расширены муниципальными нормативными актами: например, пенсионер</w:t>
      </w:r>
      <w:r>
        <w:rPr>
          <w:rFonts w:ascii="Times New Roman" w:hAnsi="Times New Roman"/>
          <w:sz w:val="26"/>
          <w:szCs w:val="26"/>
        </w:rPr>
        <w:t>ы могут быть освобождены от уплаты земельного налога.</w:t>
      </w:r>
      <w:r w:rsidRPr="001E2315">
        <w:rPr>
          <w:rFonts w:ascii="Times New Roman" w:hAnsi="Times New Roman"/>
          <w:sz w:val="26"/>
          <w:szCs w:val="26"/>
        </w:rPr>
        <w:t xml:space="preserve"> </w:t>
      </w:r>
    </w:p>
    <w:p w:rsidR="00953B81" w:rsidRDefault="006A6FEF" w:rsidP="006A6FEF">
      <w:pPr>
        <w:jc w:val="both"/>
      </w:pPr>
      <w:r w:rsidRPr="001E2315">
        <w:rPr>
          <w:rFonts w:ascii="Times New Roman" w:hAnsi="Times New Roman"/>
          <w:color w:val="FF0000"/>
          <w:sz w:val="26"/>
          <w:szCs w:val="26"/>
        </w:rPr>
        <w:t xml:space="preserve">С информацией о дополнительных льготах по местным налогам можно ознакомиться на официальном сайте </w:t>
      </w:r>
      <w:hyperlink r:id="rId10" w:history="1">
        <w:r w:rsidRPr="00450934">
          <w:rPr>
            <w:rStyle w:val="a3"/>
            <w:rFonts w:ascii="Times New Roman" w:hAnsi="Times New Roman"/>
            <w:sz w:val="26"/>
            <w:szCs w:val="26"/>
          </w:rPr>
          <w:t>www.nalog.gov.ru</w:t>
        </w:r>
      </w:hyperlink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E2315">
        <w:rPr>
          <w:rFonts w:ascii="Times New Roman" w:hAnsi="Times New Roman"/>
          <w:color w:val="FF0000"/>
          <w:sz w:val="26"/>
          <w:szCs w:val="26"/>
        </w:rPr>
        <w:t>в разделе «</w:t>
      </w:r>
      <w:hyperlink r:id="rId11" w:tgtFrame="_blank" w:history="1">
        <w:r w:rsidRPr="001E2315">
          <w:rPr>
            <w:rFonts w:ascii="Times New Roman" w:hAnsi="Times New Roman"/>
            <w:color w:val="FF0000"/>
            <w:sz w:val="26"/>
            <w:szCs w:val="26"/>
          </w:rPr>
          <w:t>Справочная информация о ставках и льготах по имущественным налогам</w:t>
        </w:r>
      </w:hyperlink>
      <w:r w:rsidRPr="001E2315">
        <w:rPr>
          <w:rFonts w:ascii="Times New Roman" w:hAnsi="Times New Roman"/>
          <w:color w:val="FF0000"/>
          <w:sz w:val="26"/>
          <w:szCs w:val="26"/>
        </w:rPr>
        <w:t>».</w:t>
      </w:r>
    </w:p>
    <w:sectPr w:rsidR="0095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90"/>
    <w:rsid w:val="006A6FEF"/>
    <w:rsid w:val="00847719"/>
    <w:rsid w:val="00953B81"/>
    <w:rsid w:val="00E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E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rsid w:val="006A6FE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A6FEF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a5">
    <w:name w:val="List Paragraph"/>
    <w:basedOn w:val="a"/>
    <w:uiPriority w:val="34"/>
    <w:qFormat/>
    <w:rsid w:val="006A6FEF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E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rsid w:val="006A6FE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A6FEF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a5">
    <w:name w:val="List Paragraph"/>
    <w:basedOn w:val="a"/>
    <w:uiPriority w:val="34"/>
    <w:qFormat/>
    <w:rsid w:val="006A6FEF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9cd87e493d9fc9c9d85aab7e16da903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kfl.nalog.ru/l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82/" TargetMode="External"/><Relationship Id="rId11" Type="http://schemas.openxmlformats.org/officeDocument/2006/relationships/hyperlink" Target="https://www.nalog.ru/rn77/service/ta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log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5e8d85f184efe4d53f7674c8a4638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Потылицына Ирина Ивановна</cp:lastModifiedBy>
  <cp:revision>2</cp:revision>
  <cp:lastPrinted>2022-02-14T10:12:00Z</cp:lastPrinted>
  <dcterms:created xsi:type="dcterms:W3CDTF">2022-02-24T09:45:00Z</dcterms:created>
  <dcterms:modified xsi:type="dcterms:W3CDTF">2022-02-24T09:45:00Z</dcterms:modified>
</cp:coreProperties>
</file>