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C5" w:rsidRDefault="009C37C5" w:rsidP="009C37C5">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БОЛЬШЕТЕЛЕКСКИЙ СЕЛЬСКИЙ  СОВЕТ ДЕПУТАТОВ</w:t>
      </w:r>
    </w:p>
    <w:p w:rsidR="009C37C5" w:rsidRDefault="009C37C5" w:rsidP="009C37C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КРАСНОЯРСКОГО КРАЯ</w:t>
      </w:r>
    </w:p>
    <w:p w:rsidR="009C37C5" w:rsidRDefault="009C37C5" w:rsidP="009C37C5">
      <w:pPr>
        <w:pStyle w:val="ConsPlusNormal"/>
        <w:jc w:val="center"/>
        <w:rPr>
          <w:rFonts w:ascii="Times New Roman" w:hAnsi="Times New Roman" w:cs="Times New Roman"/>
          <w:b/>
          <w:bCs/>
          <w:sz w:val="24"/>
          <w:szCs w:val="24"/>
        </w:rPr>
      </w:pPr>
    </w:p>
    <w:p w:rsidR="009C37C5" w:rsidRDefault="009C37C5" w:rsidP="009C37C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9C37C5" w:rsidRDefault="009C37C5" w:rsidP="009C37C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от 18 июня 2013 г. N ВН-83р</w:t>
      </w:r>
    </w:p>
    <w:p w:rsidR="009C37C5" w:rsidRDefault="009C37C5" w:rsidP="009C37C5">
      <w:pPr>
        <w:pStyle w:val="ConsPlusNormal"/>
        <w:jc w:val="center"/>
        <w:rPr>
          <w:rFonts w:ascii="Times New Roman" w:hAnsi="Times New Roman" w:cs="Times New Roman"/>
          <w:b/>
          <w:bCs/>
          <w:sz w:val="24"/>
          <w:szCs w:val="24"/>
        </w:rPr>
      </w:pPr>
    </w:p>
    <w:p w:rsidR="009C37C5" w:rsidRDefault="009C37C5" w:rsidP="009C37C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ОБ УТВЕРЖДЕНИИ ПОЛОЖЕНИЯ ОБ УЧЕТЕ МУНИЦИПАЛЬНОГО</w:t>
      </w:r>
    </w:p>
    <w:p w:rsidR="009C37C5" w:rsidRDefault="009C37C5" w:rsidP="009C37C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ИМУЩЕСТВА БОЛЬШЕТЕЛЕКСКОГО СЕЛЬСОВЕТА</w:t>
      </w: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4" w:history="1">
        <w:r>
          <w:rPr>
            <w:rStyle w:val="a3"/>
            <w:rFonts w:ascii="Times New Roman" w:hAnsi="Times New Roman" w:cs="Times New Roman"/>
            <w:sz w:val="24"/>
            <w:szCs w:val="24"/>
            <w:u w:val="none"/>
          </w:rPr>
          <w:t>Приказом</w:t>
        </w:r>
      </w:hyperlink>
      <w:r>
        <w:rPr>
          <w:rFonts w:ascii="Times New Roman" w:hAnsi="Times New Roman" w:cs="Times New Roman"/>
          <w:sz w:val="24"/>
          <w:szCs w:val="24"/>
        </w:rP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 в целях совершенствования порядка учета муниципального имущества Большетелекского сельсовета и ведения реестра муниципального имущества Большетелекского сельсовета, а также обеспечения полноты и достоверности содержащихся в реестре сведений о муниципальном имуществе Большетелекского сельсовета, соблюдения единых организационных, методологических и программно-технических принципов ведения реестра муниципального имущества Большетелекского сельсовета, в соответствии со </w:t>
      </w:r>
      <w:hyperlink r:id="rId5" w:history="1">
        <w:r>
          <w:rPr>
            <w:rStyle w:val="a3"/>
            <w:rFonts w:ascii="Times New Roman" w:hAnsi="Times New Roman" w:cs="Times New Roman"/>
            <w:sz w:val="24"/>
            <w:szCs w:val="24"/>
            <w:u w:val="none"/>
          </w:rPr>
          <w:t xml:space="preserve">ст. 43,ст.44 </w:t>
        </w:r>
      </w:hyperlink>
      <w:r>
        <w:rPr>
          <w:rFonts w:ascii="Times New Roman" w:hAnsi="Times New Roman" w:cs="Times New Roman"/>
          <w:sz w:val="24"/>
          <w:szCs w:val="24"/>
        </w:rPr>
        <w:t>, Устава Большетелекского сельсовета Идринского района Большетелекский сельский Совет депутатов решил:</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w:t>
      </w:r>
      <w:hyperlink r:id="rId6" w:anchor="Par33" w:history="1">
        <w:r>
          <w:rPr>
            <w:rStyle w:val="a3"/>
            <w:rFonts w:ascii="Times New Roman" w:hAnsi="Times New Roman" w:cs="Times New Roman"/>
            <w:sz w:val="24"/>
            <w:szCs w:val="24"/>
            <w:u w:val="none"/>
          </w:rPr>
          <w:t>Положение</w:t>
        </w:r>
      </w:hyperlink>
      <w:r>
        <w:rPr>
          <w:rFonts w:ascii="Times New Roman" w:hAnsi="Times New Roman" w:cs="Times New Roman"/>
          <w:sz w:val="24"/>
          <w:szCs w:val="24"/>
        </w:rPr>
        <w:t xml:space="preserve"> об учете муниципального имущества Большетелекского сельсовета согласно приложению к настоящему Решению.</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Муниципальным учреждениям, предприятиям, всем организациям, наделенным в соответствии с правовыми актами Большетелекского сельсовета правом владения, пользования, распоряжения муниципальным имуществом Большетелекского сельсовета:</w:t>
      </w:r>
    </w:p>
    <w:p w:rsidR="009C37C5" w:rsidRDefault="009C37C5" w:rsidP="009C37C5">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3. Контроль за исполнением настоящего Решения возложить на заместителя главы сельсовета  Ксензову Н.С.                                                                                                                                                                        </w:t>
      </w:r>
    </w:p>
    <w:p w:rsidR="009C37C5" w:rsidRDefault="009C37C5" w:rsidP="009C37C5">
      <w:pPr>
        <w:pStyle w:val="ConsPlusNormal"/>
        <w:ind w:firstLine="540"/>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со дня его размещения на официальном сайте в сети интернет.</w:t>
      </w: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r>
        <w:rPr>
          <w:rFonts w:ascii="Times New Roman" w:hAnsi="Times New Roman" w:cs="Times New Roman"/>
          <w:sz w:val="24"/>
          <w:szCs w:val="24"/>
        </w:rPr>
        <w:t>Глава сельсовета                                                                                                         А.В.Шарков</w:t>
      </w: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9C37C5" w:rsidRDefault="009C37C5" w:rsidP="009C37C5">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w:t>
      </w:r>
    </w:p>
    <w:p w:rsidR="009C37C5" w:rsidRDefault="009C37C5" w:rsidP="009C37C5">
      <w:pPr>
        <w:pStyle w:val="ConsPlusNormal"/>
        <w:jc w:val="right"/>
        <w:rPr>
          <w:rFonts w:ascii="Times New Roman" w:hAnsi="Times New Roman" w:cs="Times New Roman"/>
          <w:sz w:val="24"/>
          <w:szCs w:val="24"/>
        </w:rPr>
      </w:pPr>
      <w:r>
        <w:rPr>
          <w:rFonts w:ascii="Times New Roman" w:hAnsi="Times New Roman" w:cs="Times New Roman"/>
          <w:sz w:val="24"/>
          <w:szCs w:val="24"/>
        </w:rPr>
        <w:t>Совета депутатов</w:t>
      </w:r>
    </w:p>
    <w:p w:rsidR="009C37C5" w:rsidRDefault="009C37C5" w:rsidP="009C37C5">
      <w:pPr>
        <w:pStyle w:val="ConsPlusNormal"/>
        <w:jc w:val="right"/>
        <w:rPr>
          <w:rFonts w:ascii="Times New Roman" w:hAnsi="Times New Roman" w:cs="Times New Roman"/>
          <w:sz w:val="24"/>
          <w:szCs w:val="24"/>
        </w:rPr>
      </w:pPr>
      <w:r>
        <w:rPr>
          <w:rFonts w:ascii="Times New Roman" w:hAnsi="Times New Roman" w:cs="Times New Roman"/>
          <w:sz w:val="24"/>
          <w:szCs w:val="24"/>
        </w:rPr>
        <w:t>от 18 июня 2013 г. N ВН-83р</w:t>
      </w: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center"/>
        <w:rPr>
          <w:rFonts w:ascii="Times New Roman" w:hAnsi="Times New Roman" w:cs="Times New Roman"/>
          <w:b/>
          <w:bCs/>
          <w:sz w:val="24"/>
          <w:szCs w:val="24"/>
        </w:rPr>
      </w:pPr>
      <w:bookmarkStart w:id="0" w:name="Par33"/>
      <w:bookmarkEnd w:id="0"/>
      <w:r>
        <w:rPr>
          <w:rFonts w:ascii="Times New Roman" w:hAnsi="Times New Roman" w:cs="Times New Roman"/>
          <w:b/>
          <w:bCs/>
          <w:sz w:val="24"/>
          <w:szCs w:val="24"/>
        </w:rPr>
        <w:t>ПОЛОЖЕНИЕ</w:t>
      </w:r>
    </w:p>
    <w:p w:rsidR="009C37C5" w:rsidRDefault="009C37C5" w:rsidP="009C37C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ОБ УЧЕТЕ МУНИЦИПАЛЬНОГО ИМУЩЕСТВА</w:t>
      </w:r>
    </w:p>
    <w:p w:rsidR="009C37C5" w:rsidRDefault="009C37C5" w:rsidP="009C37C5">
      <w:pPr>
        <w:pStyle w:val="ConsPlusNormal"/>
        <w:jc w:val="both"/>
        <w:rPr>
          <w:rFonts w:ascii="Times New Roman" w:hAnsi="Times New Roman" w:cs="Times New Roman"/>
          <w:b/>
          <w:bCs/>
          <w:sz w:val="24"/>
          <w:szCs w:val="24"/>
        </w:rPr>
      </w:pPr>
      <w:r>
        <w:rPr>
          <w:rFonts w:ascii="Times New Roman" w:hAnsi="Times New Roman" w:cs="Times New Roman"/>
          <w:b/>
          <w:bCs/>
          <w:sz w:val="24"/>
          <w:szCs w:val="24"/>
        </w:rPr>
        <w:t xml:space="preserve">                                                      БОЛЬШЕТЕЛЕКСКОГО СЕЛЬСОВЕТА</w:t>
      </w: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Настоящее Положение устанавливает состав подлежащего учету муниципального имущества Большетелекского сельсовета, порядок его учета и порядок представления информации из реестра муниципального имущества Большетелекского сельсовета, а также иные требования, предъявляемые к системе учета муниципального имущества Большетелекского сельсовета.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целях настоящего Положения используются следующие понятия:</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учет муниципального имущества Большетелекского сельсовета - процесс получения, экспертизы, хранения документов, содержащих сведения о муниципальном имуществе Большетелекского сельсовета, внесения указанных сведений в реестр муниципального имущества Большетелекского сельсовета в объеме, указанном в настоящем Порядке;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реестр муниципального имущества Большетелекского сельсовета - информационная система Большетелекского сельсовета,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Большетелекского сельсовета и представления сведений о нем;</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правообладатель - местный орган исполнительной власти, иной местный орган муниципальной власти, муниципальное учреждение Большетелекского сельсовета, муниципальное унитарное предприятие Большетелекского сельсовета, иное юридическое либо физическое лицо, которому муниципальное имущество Большетелекского сельсовета принадлежит на соответствующем вещном праве или в силу закона.</w:t>
      </w:r>
    </w:p>
    <w:p w:rsidR="009C37C5" w:rsidRDefault="009C37C5" w:rsidP="009C37C5">
      <w:pPr>
        <w:pStyle w:val="ConsPlusNormal"/>
        <w:ind w:firstLine="540"/>
        <w:jc w:val="both"/>
        <w:rPr>
          <w:rFonts w:ascii="Times New Roman" w:hAnsi="Times New Roman" w:cs="Times New Roman"/>
          <w:sz w:val="24"/>
          <w:szCs w:val="24"/>
        </w:rPr>
      </w:pPr>
      <w:bookmarkStart w:id="1" w:name="Par44"/>
      <w:bookmarkEnd w:id="1"/>
      <w:r>
        <w:rPr>
          <w:rFonts w:ascii="Times New Roman" w:hAnsi="Times New Roman" w:cs="Times New Roman"/>
          <w:sz w:val="24"/>
          <w:szCs w:val="24"/>
        </w:rPr>
        <w:t>3. Объектом учета в реестре муниципального имущества Большетелекского сельсовета (далее - реестр) является:</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Недвижимое имущество, находящееся в муниципальной собственности Большетелекского сельсовета, а именно: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 Земельный участок.</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Здание, строение, сооружение, объект незавершенного строительства.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 Жилое, нежилое помещение.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3.1.4. Иное имущество, отнесенное законом к недвижимости.</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Движимое имущество, находящееся в муниципальной собственности Большетелекского сельсовета, а именно: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 Объект движимого имущества, первоначальная стоимость которого превышает 40 тыс. рублей (кроме объектов особо ценного движимого имущества муниципальных учреждений Большетелекского сельсовета).</w:t>
      </w:r>
    </w:p>
    <w:p w:rsidR="009C37C5" w:rsidRDefault="009C37C5" w:rsidP="009C37C5">
      <w:pPr>
        <w:pStyle w:val="ConsPlusNormal"/>
        <w:ind w:firstLine="540"/>
        <w:rPr>
          <w:rFonts w:ascii="Times New Roman" w:hAnsi="Times New Roman" w:cs="Times New Roman"/>
          <w:sz w:val="24"/>
          <w:szCs w:val="24"/>
        </w:rPr>
      </w:pPr>
      <w:r>
        <w:rPr>
          <w:rFonts w:ascii="Times New Roman" w:hAnsi="Times New Roman" w:cs="Times New Roman"/>
          <w:sz w:val="24"/>
          <w:szCs w:val="24"/>
        </w:rPr>
        <w:t>3.2.2. Объект особо ценного движимого имущества муниципального учреждения Большетелекского сельсовета.                                                                                                                              3.2.3. Акции в уставном капитале хозяйственного общества или товарищества.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3.2.4. Доля (вклад) в уставном (складочном) капитале хозяйственного общества или товарищества.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3.2.5. Иное движимое имущество, учитываемое как единый объект.</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3.3. Юридическое лицо, учредителем (участником) которого является Большетелекского сельсовета, а именно: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3.3.1. Муниципальное учреждение.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3.3.2. Муниципальное унитарное предприятие.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3.3.3. Хозяйственное общество, товарищество, доли (вклады) в уставном (складочном) капитале которого принадлежат Большетелекскому сельсовету.</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3.3.4. Иное юридическое лицо, учредителем (участником) которого является Большетелекский сельсовет.</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Учет муниципального имущества Большетелекского сельсовета, принадлежащего на соответствующем вещном праве или в силу закона местным органам исполнительной власти, иным органам муниципальной власти, муниципальным учреждениям Большетелекского сельсовета, муниципальным унитарным предприятиям Большетелекского сельсовета, иным юридическим либо физическим лицам, являющегося муниципальной казной Большетелекского сельсовета, кроме находящихся в муниципальной собственности Большетелекского сельсовета участков недр, природных ресурсов (объектов), музейных предметов и музейных коллекций, средств местного бюджета, и ведение реестра в соответствии с настоящим Положением осуществляет КУМИ.</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Учет муниципального имущества Большетелекского сельсовета сопровождается присвоением объекту учета в реестре (далее - объект учета) реестрового номера муниципального имущества Большетелекского сельсовета.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Реестр состоит из 3 разделов.</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раздел 1 включаются сведения о муниципальном недвижимом имуществе, в том числе: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недвижимого имущества;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адрес (местоположение) недвижимого имущества;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кадастровый номер муниципального недвижимого имущества;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площадь, протяженность и (или) иные параметры, характеризующие физические свойства недвижимого имущества;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 балансовой стоимости недвижимого имущества и начисленной амортизации (износе);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 кадастровой стоимости недвижимого имущества;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даты возникновения и прекращения права муниципальной собственности на недвижимое имущество;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реквизиты документов - оснований возникновения (прекращения) права муниципальной собственности на недвижимое имущество;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 правообладателе муниципального недвижимого имущества;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раздел 2 включаются сведения о муниципальном движимом имуществе, в том числе: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движимого имущества;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 балансовой стоимости движимого имущества и начисленной амортизации (износе);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даты возникновения и прекращения права муниципальной собственности на движимое имущество;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реквизиты документов - оснований возникновения (прекращения) права муниципальной собственности на движимое имущество;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сведения о правообладателе муниципального движимого имущества;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отношении акций акционерных обществ в раздел 2 реестра также включаются сведения 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наименовании акционерного общества-эмитента, его основном государственном регистрационном номере;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Большетелекскому сельсовету, в процентах;</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номинальной стоимости акций.</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наименовании хозяйственного общества, товарищества, его основном государственном регистрационном номере;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размере уставного (складочного) капитала хозяйственного общества, товарищества и доли Большетелекского сельсоветав уставном (складочном) капитале в процентах.</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раздел 3 включаются сведения о юридических лицах, акции, доли (вклады) в уставном (складочном) капитале которых принадлежат Балахтинскому району, а также учредителем (участником) в которых является Большетелекский  сельсовет, в том числе: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полное наименование и организационно-правовая форма юридического лица;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адрес (местонахождение);</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основной государственный регистрационный номер и дата государственной регистрации;</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реквизиты документа - основания создания юридического лица (участия Большетелекского сельсоветав создании (уставном капитале) юридического лица);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размер уставного фонда (для муниципальных унитарных предприятий);</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размер доли, принадлежащей Большетелекскому  сельсовету в уставном (складочном) капитале, в процентах (для хозяйственных обществ и товариществ);</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среднесписочная численность работников (для муниципальных учреждений и муниципальных унитарных предприятий).</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Сведения об объекте учета вносятся в карту объекта учета, а сведения о правообладателе - в карты соответствующих лиц правообладателей, каждая из которых идентифицируется номером (далее - карта сведений об объекте учета).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Неотъемлемой частью реестра являются:</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журнал учета документов, поступивших для учета муниципального имущества Большетелекского сельсовета в реестре (далее - журнал учета документов);</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дела, в которые помещаются документы, поступившие для учета муниципального имущества Большетелекского сельсоветав реестре, и документы, представляемые из реестра (далее - дело);</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электронный файл, содержащий сведения об объектах учета.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Документы реестров хранятся в соответствии с Федеральным </w:t>
      </w:r>
      <w:hyperlink r:id="rId7" w:history="1">
        <w:r>
          <w:rPr>
            <w:rStyle w:val="a3"/>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22 октября 2004 г. N 125-ФЗ "Об архивном деле в Российской Федерации" (Собрание </w:t>
      </w:r>
      <w:r>
        <w:rPr>
          <w:rFonts w:ascii="Times New Roman" w:hAnsi="Times New Roman" w:cs="Times New Roman"/>
          <w:sz w:val="24"/>
          <w:szCs w:val="24"/>
        </w:rPr>
        <w:lastRenderedPageBreak/>
        <w:t>законодательства Российской Федерации, 2004, N 43, ст. 4169; 2006, N 50, ст. 5280; 2007, N 49, ст. 6079; 2008, N 20, ст. 2253; 2010, N 19, ст. 2291; N 31, ст. 4196).</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Ведение реестра осуществляется путем помещения в соответствующие его подразделы карт сведений об объектах учета, записей об изменениях сведений об объекте учета или о прекращении права муниципальной собственности Большетелекского сельсоветана имущество и исключения из карт изменившихся сведений о муниципальном имуществе Большетелекского сельсовета, принадлежащем правообладателям на соответствующем вещном праве или составляющем муниципальную казну Большетелекского сельсовета, с одновременным внесением (исключением) сведений в электронный файл реестра.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Документом, подтверждающим факт учета муниципального имущества Большетелекского сельсоветав реестре, является выписка из реестра, содержащая сведения, предусмотренные формой выписки из реестра, по их состоянию в реестре на дату выдачи выписки из него.</w:t>
      </w: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МУНИЦИПАЛЬНОГО ИМУЩЕСТВА</w:t>
      </w:r>
    </w:p>
    <w:p w:rsidR="009C37C5" w:rsidRDefault="009C37C5" w:rsidP="009C37C5">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БОЛЬШЕТЕЛЕКСКОГО СЕЛЬСОВЕТА</w:t>
      </w:r>
    </w:p>
    <w:p w:rsidR="009C37C5" w:rsidRDefault="009C37C5" w:rsidP="009C37C5">
      <w:pPr>
        <w:pStyle w:val="ConsPlusNormal"/>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bookmarkStart w:id="2" w:name="Par113"/>
      <w:bookmarkEnd w:id="2"/>
      <w:r>
        <w:rPr>
          <w:rFonts w:ascii="Times New Roman" w:hAnsi="Times New Roman" w:cs="Times New Roman"/>
          <w:sz w:val="24"/>
          <w:szCs w:val="24"/>
        </w:rPr>
        <w:t>14.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с приложением следующих документов:</w:t>
      </w: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14.1. Надлежащим образом заверенные правообладателем карты сведений об объекте учета в соответствии с формами согласно </w:t>
      </w:r>
      <w:hyperlink r:id="rId8" w:anchor="Par269" w:history="1">
        <w:r>
          <w:rPr>
            <w:rStyle w:val="a3"/>
            <w:rFonts w:ascii="Times New Roman" w:hAnsi="Times New Roman" w:cs="Times New Roman"/>
            <w:sz w:val="24"/>
            <w:szCs w:val="24"/>
            <w:u w:val="none"/>
          </w:rPr>
          <w:t>приложению N 1</w:t>
        </w:r>
      </w:hyperlink>
      <w:r>
        <w:rPr>
          <w:rFonts w:ascii="Times New Roman" w:hAnsi="Times New Roman" w:cs="Times New Roman"/>
          <w:sz w:val="24"/>
          <w:szCs w:val="24"/>
        </w:rPr>
        <w:t xml:space="preserve"> к настоящему Положению.</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14.2. Документы, подтверждающие сведения о правообладателе, приобретении правообладателем объекта учета, возникновении соответствующего вещного права на объект учета, возникновении права муниципальной собственности Большетелекского сельсоветана объект учета и муниципальной регистрации указанных прав на объект учета, если им является недвижимое имущество, и иные документы, подтверждающие сведения об объекте учета, реквизиты которых приведены в картах сведений об объекте учета, в том числе документы, подтверждающие изъятие из оборота, ограничение оборота, обременение, в случае, если объект учета изъят из оборота, ограничен в обороте, обременен обязательствами перед иными лицами, или копии указанных документов.</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документам, подтверждающим сведения об объектах учета, относятся:</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учредительные документы;</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удостоверяющие личность правообладателей - физических лиц;</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технические паспорта и кадастровые планы, выданные в установленном законодательством Российской Федерации порядке до 1 марта 2008 года;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кадастровые паспорта объектов недвижимости;</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свидетельства о государственной регистрации права;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прав на недвижимое имущество и сделок с ним;</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юридических лиц;</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выписки из реестров акционеров;</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выписки из иных реестров;</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информационные письма органов Федеральной службы государственной статистики о кодах муниципального статистического учета;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передаточные акты;</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распоряжения о закреплении имущества на праве хозяйственного ведения, оперативного управления;</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договоры купли-продажи, другие договоры;</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бухгалтерские балансы, формы бухгалтерской отчетности;</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акты ввода в эксплуатацию;</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отношение объекта к объектам культурного наследия федерального значения, объектам культурного наследия регионального значения, объектам культурного наследия местного (муниципального) значения;</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вид особо ценного движимого имущества муниципальных учреждений Большетелекского сельсовета;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паспорта транспортных средств;</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трудовые договоры или иные документы о назначении руководителя юридического лица;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определения, решения арбитражного суда;</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изъятие из оборота, ограничение оборота, обременение объекта, иные документы, подтверждающие соответствующие сведения.</w:t>
      </w:r>
    </w:p>
    <w:p w:rsidR="009C37C5" w:rsidRDefault="009C37C5" w:rsidP="009C37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в целях учета муниципального имущества Большетелекского сельсовета, в соответствии с настоящим Положением кадастровые планы и технические паспорта, выданные в установленном законодательством Российской Федерации порядке до 1 марта 2008 года - дня вступления в силу Федерального </w:t>
      </w:r>
      <w:hyperlink r:id="rId9" w:history="1">
        <w:r>
          <w:rPr>
            <w:rStyle w:val="a3"/>
            <w:rFonts w:ascii="Times New Roman" w:hAnsi="Times New Roman" w:cs="Times New Roman"/>
            <w:sz w:val="24"/>
            <w:szCs w:val="24"/>
            <w:u w:val="none"/>
          </w:rPr>
          <w:t>закона</w:t>
        </w:r>
      </w:hyperlink>
      <w:r>
        <w:rPr>
          <w:rFonts w:ascii="Times New Roman" w:hAnsi="Times New Roman" w:cs="Times New Roman"/>
          <w:sz w:val="24"/>
          <w:szCs w:val="24"/>
        </w:rPr>
        <w:t xml:space="preserve"> от 24.07.2007 N 221-ФЗ "О государственном кадастре недвижимости", имеют равную юридическую силу с кадастровыми паспортами объектов недвижимости.</w:t>
      </w:r>
    </w:p>
    <w:p w:rsidR="009C37C5" w:rsidRDefault="009C37C5" w:rsidP="009C37C5">
      <w:pPr>
        <w:pStyle w:val="ConsPlusNormal"/>
        <w:jc w:val="both"/>
        <w:rPr>
          <w:rFonts w:ascii="Times New Roman" w:hAnsi="Times New Roman" w:cs="Times New Roman"/>
          <w:sz w:val="24"/>
          <w:szCs w:val="24"/>
        </w:rPr>
      </w:pPr>
      <w:bookmarkStart w:id="3" w:name="Par165"/>
      <w:bookmarkEnd w:id="3"/>
    </w:p>
    <w:p w:rsidR="009C37C5" w:rsidRDefault="009C37C5" w:rsidP="009C37C5">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III. ПОРЯДОК ПРЕДОСТАВЛЕНИЯ ИНФОРМАЦИ                                                                                  5. Информация о муниципальном имуществе Большетелекского сельсовета из реестра </w:t>
      </w:r>
    </w:p>
    <w:p w:rsidR="009C37C5" w:rsidRDefault="009C37C5" w:rsidP="009C37C5">
      <w:pPr>
        <w:pStyle w:val="ConsPlusNormal"/>
        <w:outlineLvl w:val="1"/>
        <w:rPr>
          <w:rFonts w:ascii="Times New Roman" w:hAnsi="Times New Roman" w:cs="Times New Roman"/>
          <w:sz w:val="24"/>
          <w:szCs w:val="24"/>
        </w:rPr>
      </w:pPr>
      <w:r>
        <w:rPr>
          <w:rFonts w:ascii="Times New Roman" w:hAnsi="Times New Roman" w:cs="Times New Roman"/>
          <w:sz w:val="24"/>
          <w:szCs w:val="24"/>
        </w:rPr>
        <w:t>предоставляется любым заинтересованным лицам в виде выписок из реестра соответствии с действующим законодательством.</w:t>
      </w: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9C37C5" w:rsidRDefault="009C37C5" w:rsidP="009C37C5">
      <w:pPr>
        <w:pStyle w:val="ConsPlusNormal"/>
        <w:ind w:firstLine="540"/>
        <w:jc w:val="both"/>
        <w:rPr>
          <w:rFonts w:ascii="Times New Roman" w:hAnsi="Times New Roman" w:cs="Times New Roman"/>
          <w:sz w:val="24"/>
          <w:szCs w:val="24"/>
        </w:rPr>
      </w:pPr>
    </w:p>
    <w:p w:rsidR="00B82890" w:rsidRDefault="009C37C5"/>
    <w:sectPr w:rsidR="00B82890" w:rsidSect="000E2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37C5"/>
    <w:rsid w:val="000E2D31"/>
    <w:rsid w:val="00691E7F"/>
    <w:rsid w:val="009C37C5"/>
    <w:rsid w:val="00B04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7C5"/>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semiHidden/>
    <w:unhideWhenUsed/>
    <w:rsid w:val="009C37C5"/>
    <w:rPr>
      <w:color w:val="0000FF"/>
      <w:u w:val="single"/>
    </w:rPr>
  </w:style>
</w:styles>
</file>

<file path=word/webSettings.xml><?xml version="1.0" encoding="utf-8"?>
<w:webSettings xmlns:r="http://schemas.openxmlformats.org/officeDocument/2006/relationships" xmlns:w="http://schemas.openxmlformats.org/wordprocessingml/2006/main">
  <w:divs>
    <w:div w:id="29198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2;&#1086;&#1080;%20&#1076;&#1086;&#1082;&#1091;&#1084;&#1077;&#1085;&#1090;&#1099;\&#1053;&#1086;&#1074;&#1072;&#1103;%20&#1087;&#1072;&#1087;&#1082;&#1072;%20(7)\&#1088;&#1077;&#1077;&#1089;&#1090;&#1088;%20&#1080;&#1084;&#1091;&#1097;\&#1044;&#1086;&#1082;&#1091;&#1084;&#1077;&#1085;&#1090;%20Microsoft%20Office%20Word.docx" TargetMode="External"/><Relationship Id="rId3" Type="http://schemas.openxmlformats.org/officeDocument/2006/relationships/webSettings" Target="webSettings.xml"/><Relationship Id="rId7" Type="http://schemas.openxmlformats.org/officeDocument/2006/relationships/hyperlink" Target="consultantplus://offline/ref=B679F5DAF21866E3A4CE66F5A0B107977500E354EBEB8F2C517F9CBD7EpDy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1040;&#1076;&#1084;&#1080;&#1085;&#1080;&#1089;&#1090;&#1088;&#1072;&#1090;&#1086;&#1088;\&#1052;&#1086;&#1080;%20&#1076;&#1086;&#1082;&#1091;&#1084;&#1077;&#1085;&#1090;&#1099;\&#1053;&#1086;&#1074;&#1072;&#1103;%20&#1087;&#1072;&#1087;&#1082;&#1072;%20(7)\&#1088;&#1077;&#1077;&#1089;&#1090;&#1088;%20&#1080;&#1084;&#1091;&#1097;\&#1044;&#1086;&#1082;&#1091;&#1084;&#1077;&#1085;&#1090;%20Microsoft%20Office%20Word.docx" TargetMode="External"/><Relationship Id="rId11" Type="http://schemas.openxmlformats.org/officeDocument/2006/relationships/theme" Target="theme/theme1.xml"/><Relationship Id="rId5" Type="http://schemas.openxmlformats.org/officeDocument/2006/relationships/hyperlink" Target="consultantplus://offline/ref=B679F5DAF21866E3A4CE66E3A3DD5898770FBF59E2EE827B0A20C7E029DA7D93EA40CA9263B94F689AC17BpDy6F" TargetMode="External"/><Relationship Id="rId10" Type="http://schemas.openxmlformats.org/officeDocument/2006/relationships/fontTable" Target="fontTable.xml"/><Relationship Id="rId4" Type="http://schemas.openxmlformats.org/officeDocument/2006/relationships/hyperlink" Target="consultantplus://offline/ref=B679F5DAF21866E3A4CE66F5A0B107977506E25CECEB8F2C517F9CBD7EpDy3F" TargetMode="External"/><Relationship Id="rId9" Type="http://schemas.openxmlformats.org/officeDocument/2006/relationships/hyperlink" Target="consultantplus://offline/ref=B679F5DAF21866E3A4CE66F5A0B107977501E155EBEF8F2C517F9CBD7EpDy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13910</Characters>
  <Application>Microsoft Office Word</Application>
  <DocSecurity>0</DocSecurity>
  <Lines>115</Lines>
  <Paragraphs>32</Paragraphs>
  <ScaleCrop>false</ScaleCrop>
  <Company>Home</Company>
  <LinksUpToDate>false</LinksUpToDate>
  <CharactersWithSpaces>16318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2014-02-06T08:07:00Z</dcterms:created>
  <dcterms:modified xsi:type="dcterms:W3CDTF">2014-02-06T08:07:00Z</dcterms:modified>
</cp:coreProperties>
</file>