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DB" w:rsidRDefault="00103D86">
      <w:r>
        <w:t xml:space="preserve">Порядок обжалования муниципальных правовых актов и иных решений В соответствии с ФЗ «Об общих принципах организации местного самоуправления в Российской Федерации» от 06.10.2003 г. № 131-ФЭ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В систему муниципальных правовых актов входят: 1) устав муниципального образования, правовые акты, принятые на местном референдуме (сходе граждан); 2) нормативные и иные правовые акты представительного органа муниципального образования; 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 В соответствии со ст. 48 ФЗ «Об общих принципах организации местного самоуправления в Российской Федерации» от 06.10.2003 г. № 131-Ф3 муниципальные правовые акты могут быть отменены или их действие может быть приостановлено, в том числе судом. Гражданское законодательство РФ разделяет муниципальные правовые акты на нормативные и ненормативные. 1. Нормативные правовые акты 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предписание постоянного или временного характера, рассчитанное на многократное применение в отношении неопределенного круга лиц. Порядок обжалования нормативных правовых актов закреплен в Гражданском процессуальном кодексе РФ и Арбитражном процессуальном кодексе РФ. В соответствии с требованиями Гражданского процессуального кодекса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Заявления об оспаривании нормативных правовых актов подаются по подсудности установленной статьей 24 ГПК РФ в суд по первой инстанции. В суд заявление подается по месту нахождения органа местного самоуправления или должностного лица, принявших нормативный правовой акт. Заявление об оспаривании нормативного правового акта должно соответствовать требованиям, предусмотренным статьей 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 Заявление об оспаривании нормативного правового акта рассматривается судом в течение одного месяца. При этом, необходимо иметь в виду, что отказ лица, обратившегося в суд, от своего требования не влечет за собой прекращение </w:t>
      </w:r>
      <w:r>
        <w:lastRenderedPageBreak/>
        <w:t xml:space="preserve">производства по делу. По результатам рассмотрения заявления суд выносит решение: —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 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(в течение десяти дней со дня принятия решения в окончательной форме), если они не были обжалованы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 В случае подачи кассационной жалобы решение суда, если оно не отменено, вступает в законную силу после рассмотрения судом кассационной инстанции. Также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указанным в разделе II Арбитражного процессуального кодекса РФ и порядке, предусмотренном Арбитражным процессуальным кодексом РФ. Дёла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 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 По результатам рассмотрения дела об оспаривании нормативного правового акта арбитражный суд принимает одно из решений: — о признании оспариваемого акта или отдельных его положений соответствующими иному нормативному правовому акту, имеющему большую юридическую силу; —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 Решение арбитражного суда по делу об оспаривании нормативного правового акта вступает в законную силу немедленно после его принятия. 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w:t>
      </w:r>
      <w:r>
        <w:lastRenderedPageBreak/>
        <w:t xml:space="preserve">соответствие с законом или иным нормативным правовым актом, имеющими большую юридическую силу.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СМИ. 2. Ненормативные правовые акты. Ненормативные правовые акты подразделяются на: — решения органов местного самоуправления; — действия органов местного самоуправления; — бездействие органов местного самоуправления; — решения, действия, бездействие должностных лиц органов местного самоуправления. К решениям органа местного самоуправления относятся акты, должностных лиц, принятые единолично или коллегиально, содержащие властное волеизъявление, порождающее правовые последствия для конкретных граждан и организаций. К действиям органов местного самоуправления, их должностных лиц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 к действиям, в частности, относятся выраженные в устной форме требования должностных лиц органов, осуществляющих государственный надзор и контроль. К бездействию органа местного самоуправления относится неисполнение органом местного самоуправления, должностным лицом или муниципальным служащим обязанности, возложенной на них нормативными правовыми актами, определяющими полномочия этих лиц. К бездействию, в частности, относится не рассмотрение обращения заявителя уполномоченным лицом. Порядок обжалования ненормативных правовых актов закреплен в Гражданском процессуальном кодексе РФ и Арбитражном процессуальном кодексе РФ. Предметом обжалования в суде могут быть муниципальные правовые акты ненормативного характера, нарушающие права и свободы гражданина. Муниципальные правовые акты ненормативного характера могут быть обжалованы в суд, в том числе, если в результате их принятия: — нарушены права и свободы гражданина; — созданы препятствия осуществлению гражданином его прав и свобод; — на гражданина незаконно возложена какая-либо обязанность или он незаконно привлечен к какой-либо ответственности. Гражданин вправе обратиться с жалобой на принятый муниципальный правовой акт ненормативного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 Заявление может быть подано гражданином в суд по месту его жительства или по месту нахождения органа местного самоуправления или должностного лица. Ж 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 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 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 гражданин освобождается от обязанности доказывать незаконность, но обязан доказать факт нарушения своих прав и свобод. По результатам рассмотрения жалобы суд выносит решение: — 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w:t>
      </w:r>
      <w:r>
        <w:lastRenderedPageBreak/>
        <w:t>меры ответственности либо иным путем восстанавливает его нарушенные права и свободы. — 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 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 Решение суда, вступившее в законную силу, обязательно для всех органов местного самоуправления, должностных лиц и граждан, а также подлежит исполнению на всей территории Российской Федерации. 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 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со ст.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Производство по данным делам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bookmarkStart w:id="0" w:name="_GoBack"/>
      <w:bookmarkEnd w:id="0"/>
    </w:p>
    <w:sectPr w:rsidR="00B76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37"/>
    <w:rsid w:val="00103D86"/>
    <w:rsid w:val="00A56F37"/>
    <w:rsid w:val="00B7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2022-08-26T07:12:00Z</dcterms:created>
  <dcterms:modified xsi:type="dcterms:W3CDTF">2022-08-26T07:12:00Z</dcterms:modified>
</cp:coreProperties>
</file>