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8F" w:rsidRPr="009C5A25" w:rsidRDefault="005C058F" w:rsidP="005C058F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КРАСНОЯРСКИЙ КРАЙ</w:t>
      </w:r>
      <w:r w:rsidRPr="009C5A25">
        <w:rPr>
          <w:rFonts w:ascii="Times New Roman" w:hAnsi="Times New Roman"/>
          <w:sz w:val="24"/>
          <w:szCs w:val="24"/>
        </w:rPr>
        <w:br/>
      </w:r>
      <w:r w:rsidRPr="009C5A25">
        <w:rPr>
          <w:rStyle w:val="fontstyle01"/>
          <w:rFonts w:ascii="Times New Roman" w:hAnsi="Times New Roman"/>
          <w:color w:val="auto"/>
        </w:rPr>
        <w:t>ИДРИНСКИЙ РАЙОН</w:t>
      </w:r>
      <w:r w:rsidRPr="009C5A25">
        <w:rPr>
          <w:rFonts w:ascii="Times New Roman" w:hAnsi="Times New Roman"/>
          <w:sz w:val="24"/>
          <w:szCs w:val="24"/>
        </w:rPr>
        <w:br/>
      </w:r>
      <w:r w:rsidRPr="009C5A25">
        <w:rPr>
          <w:rStyle w:val="fontstyle01"/>
          <w:rFonts w:ascii="Times New Roman" w:hAnsi="Times New Roman"/>
          <w:color w:val="auto"/>
        </w:rPr>
        <w:t>АДМИНИСТРАЦИЯ БОЛЬШЕТЕЛЕКСКОГО СЕЛЬСОВЕТА</w:t>
      </w:r>
    </w:p>
    <w:p w:rsidR="005C058F" w:rsidRPr="009C5A25" w:rsidRDefault="005C058F" w:rsidP="005C058F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Fonts w:ascii="Times New Roman" w:hAnsi="Times New Roman"/>
          <w:sz w:val="24"/>
          <w:szCs w:val="24"/>
        </w:rPr>
        <w:br/>
      </w:r>
      <w:r w:rsidRPr="009C5A25">
        <w:rPr>
          <w:rStyle w:val="fontstyle01"/>
          <w:rFonts w:ascii="Times New Roman" w:hAnsi="Times New Roman"/>
          <w:color w:val="auto"/>
        </w:rPr>
        <w:t>ПОСТАНОВЛЕНИЕ</w:t>
      </w:r>
    </w:p>
    <w:p w:rsidR="005C058F" w:rsidRPr="009C5A25" w:rsidRDefault="005C058F" w:rsidP="005C058F">
      <w:pPr>
        <w:rPr>
          <w:rStyle w:val="fontstyle01"/>
          <w:rFonts w:ascii="Times New Roman" w:hAnsi="Times New Roman"/>
          <w:color w:val="auto"/>
        </w:rPr>
      </w:pPr>
      <w:r w:rsidRPr="009C5A25">
        <w:rPr>
          <w:rFonts w:ascii="Times New Roman" w:hAnsi="Times New Roman"/>
          <w:sz w:val="24"/>
          <w:szCs w:val="24"/>
        </w:rPr>
        <w:br/>
      </w:r>
      <w:r w:rsidRPr="009C5A25">
        <w:rPr>
          <w:rStyle w:val="fontstyle01"/>
          <w:rFonts w:ascii="Times New Roman" w:hAnsi="Times New Roman"/>
          <w:color w:val="auto"/>
        </w:rPr>
        <w:t>23.03.2023                                            с. Большой Телек                                         №9-п</w:t>
      </w:r>
    </w:p>
    <w:p w:rsidR="005C058F" w:rsidRPr="009C5A25" w:rsidRDefault="005C058F" w:rsidP="005C058F">
      <w:pPr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О мерах по повышению противопожарной защиты </w:t>
      </w:r>
      <w:proofErr w:type="spellStart"/>
      <w:r w:rsidRPr="009C5A25">
        <w:rPr>
          <w:rStyle w:val="fontstyle01"/>
          <w:rFonts w:ascii="Times New Roman" w:hAnsi="Times New Roman"/>
          <w:color w:val="auto"/>
        </w:rPr>
        <w:t>населеного</w:t>
      </w:r>
      <w:proofErr w:type="spellEnd"/>
      <w:r w:rsidRPr="009C5A25">
        <w:rPr>
          <w:rStyle w:val="fontstyle01"/>
          <w:rFonts w:ascii="Times New Roman" w:hAnsi="Times New Roman"/>
          <w:color w:val="auto"/>
        </w:rPr>
        <w:t xml:space="preserve"> пункта, в том числе от природных пожаров в 2023 году</w:t>
      </w:r>
    </w:p>
    <w:p w:rsidR="005C058F" w:rsidRPr="009C5A25" w:rsidRDefault="005C058F" w:rsidP="005C058F">
      <w:pPr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В соответствии со ст.53,82,83 Лесного кодекса Российской Федерации, ст.19 ФЗ-63 «О пожарной безопасности», ст.14,15 ФЗ-131 «Об общих принципах местного самоуправления в РФ», учитывая показатели пожароопасного сезона 2022 года, в целях защиты населения и территории от лесных пожаров ПОСТАНОВЛЯЮ:</w:t>
      </w:r>
    </w:p>
    <w:p w:rsidR="005C058F" w:rsidRPr="009C5A25" w:rsidRDefault="005C058F" w:rsidP="005C058F">
      <w:pPr>
        <w:pStyle w:val="a3"/>
        <w:numPr>
          <w:ilvl w:val="0"/>
          <w:numId w:val="1"/>
        </w:numPr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Утвердить план мероприятий по защите населенного пункта от природных пожаров в 2023 году, </w:t>
      </w:r>
      <w:proofErr w:type="gramStart"/>
      <w:r w:rsidRPr="009C5A25">
        <w:rPr>
          <w:rStyle w:val="fontstyle01"/>
          <w:rFonts w:ascii="Times New Roman" w:hAnsi="Times New Roman"/>
          <w:color w:val="auto"/>
        </w:rPr>
        <w:t>согласно приложения</w:t>
      </w:r>
      <w:proofErr w:type="gramEnd"/>
      <w:r w:rsidRPr="009C5A25">
        <w:rPr>
          <w:rStyle w:val="fontstyle01"/>
          <w:rFonts w:ascii="Times New Roman" w:hAnsi="Times New Roman"/>
          <w:color w:val="auto"/>
        </w:rPr>
        <w:t xml:space="preserve"> 1.</w:t>
      </w:r>
    </w:p>
    <w:p w:rsidR="002C3203" w:rsidRPr="009C5A25" w:rsidRDefault="005C058F" w:rsidP="005C058F">
      <w:pPr>
        <w:pStyle w:val="a3"/>
        <w:numPr>
          <w:ilvl w:val="0"/>
          <w:numId w:val="1"/>
        </w:numPr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 С наступлением весенне-летнего пожароопасного периода активизировать работу административной комиссии администрации </w:t>
      </w:r>
      <w:proofErr w:type="spellStart"/>
      <w:r w:rsidRPr="009C5A25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9C5A25">
        <w:rPr>
          <w:rStyle w:val="fontstyle01"/>
          <w:rFonts w:ascii="Times New Roman" w:hAnsi="Times New Roman"/>
          <w:color w:val="auto"/>
        </w:rPr>
        <w:t xml:space="preserve"> сельсовета в частности, соблюдая гражданами, должностными лицами, юридическими лицами утвержденных в  сельсовете правил благоустройства территорий (очистка  территорий от мусора, сухой тр</w:t>
      </w:r>
      <w:r w:rsidR="005867EF" w:rsidRPr="009C5A25">
        <w:rPr>
          <w:rStyle w:val="fontstyle01"/>
          <w:rFonts w:ascii="Times New Roman" w:hAnsi="Times New Roman"/>
          <w:color w:val="auto"/>
        </w:rPr>
        <w:t>авы и своевременный покос травы).</w:t>
      </w:r>
      <w:r w:rsidRPr="009C5A25">
        <w:rPr>
          <w:rStyle w:val="fontstyle01"/>
          <w:rFonts w:ascii="Times New Roman" w:hAnsi="Times New Roman"/>
          <w:color w:val="auto"/>
        </w:rPr>
        <w:t xml:space="preserve">  </w:t>
      </w:r>
    </w:p>
    <w:p w:rsidR="002C3203" w:rsidRPr="009C5A25" w:rsidRDefault="002C3203" w:rsidP="002C32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C5A2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9C5A2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  Постановления оставляю за собой.</w:t>
      </w:r>
    </w:p>
    <w:p w:rsidR="002C3203" w:rsidRPr="009C5A25" w:rsidRDefault="002C3203" w:rsidP="002C32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Fonts w:ascii="Times New Roman" w:hAnsi="Times New Roman"/>
          <w:color w:val="000000"/>
          <w:sz w:val="24"/>
          <w:szCs w:val="24"/>
        </w:rPr>
        <w:t> </w:t>
      </w:r>
      <w:r w:rsidR="008D416E" w:rsidRPr="009C5A25">
        <w:rPr>
          <w:rFonts w:ascii="Times New Roman" w:hAnsi="Times New Roman"/>
          <w:sz w:val="24"/>
          <w:szCs w:val="24"/>
        </w:rPr>
        <w:t>Настоящее постановление обнародовать в установленном Уставом порядке и разместить на официальном сайте муниципального образования «</w:t>
      </w:r>
      <w:proofErr w:type="spellStart"/>
      <w:r w:rsidR="008D416E" w:rsidRPr="009C5A25">
        <w:rPr>
          <w:rFonts w:ascii="Times New Roman" w:hAnsi="Times New Roman"/>
          <w:sz w:val="24"/>
          <w:szCs w:val="24"/>
        </w:rPr>
        <w:t>Большетелекский</w:t>
      </w:r>
      <w:proofErr w:type="spellEnd"/>
      <w:r w:rsidR="008D416E" w:rsidRPr="009C5A25">
        <w:rPr>
          <w:rFonts w:ascii="Times New Roman" w:hAnsi="Times New Roman"/>
          <w:sz w:val="24"/>
          <w:szCs w:val="24"/>
        </w:rPr>
        <w:t xml:space="preserve"> сельсовет».</w:t>
      </w:r>
    </w:p>
    <w:p w:rsidR="008D416E" w:rsidRPr="009C5A25" w:rsidRDefault="008D416E" w:rsidP="002C3203">
      <w:pPr>
        <w:pStyle w:val="a3"/>
        <w:tabs>
          <w:tab w:val="left" w:pos="77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416E" w:rsidRPr="009C5A25" w:rsidRDefault="002C3203" w:rsidP="002C3203">
      <w:pPr>
        <w:pStyle w:val="a3"/>
        <w:tabs>
          <w:tab w:val="left" w:pos="77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Fonts w:ascii="Times New Roman" w:hAnsi="Times New Roman"/>
          <w:color w:val="000000"/>
          <w:sz w:val="24"/>
          <w:szCs w:val="24"/>
        </w:rPr>
        <w:t xml:space="preserve">Глава  сельсовета                                                                       </w:t>
      </w:r>
      <w:proofErr w:type="spellStart"/>
      <w:r w:rsidRPr="009C5A25">
        <w:rPr>
          <w:rFonts w:ascii="Times New Roman" w:hAnsi="Times New Roman"/>
          <w:color w:val="000000"/>
          <w:sz w:val="24"/>
          <w:szCs w:val="24"/>
        </w:rPr>
        <w:t>И.И.Трофимова</w:t>
      </w:r>
      <w:proofErr w:type="spellEnd"/>
    </w:p>
    <w:p w:rsidR="002C3203" w:rsidRPr="009C5A25" w:rsidRDefault="002C3203" w:rsidP="002C3203">
      <w:pPr>
        <w:pStyle w:val="a3"/>
        <w:tabs>
          <w:tab w:val="left" w:pos="77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Fonts w:ascii="Times New Roman" w:hAnsi="Times New Roman"/>
          <w:color w:val="000000"/>
          <w:sz w:val="24"/>
          <w:szCs w:val="24"/>
        </w:rPr>
        <w:t xml:space="preserve">                                                    </w:t>
      </w:r>
    </w:p>
    <w:p w:rsidR="008D416E" w:rsidRPr="009C5A25" w:rsidRDefault="005C058F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   </w:t>
      </w: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8D416E">
      <w:pPr>
        <w:ind w:left="360"/>
        <w:jc w:val="right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lastRenderedPageBreak/>
        <w:t>Приложение 1</w:t>
      </w:r>
    </w:p>
    <w:p w:rsidR="008D416E" w:rsidRPr="009C5A25" w:rsidRDefault="008D416E" w:rsidP="008D416E">
      <w:pPr>
        <w:ind w:left="360"/>
        <w:jc w:val="right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к  постановлению администрации</w:t>
      </w:r>
    </w:p>
    <w:p w:rsidR="008D416E" w:rsidRPr="009C5A25" w:rsidRDefault="008D416E" w:rsidP="008D416E">
      <w:pPr>
        <w:ind w:left="360"/>
        <w:jc w:val="right"/>
        <w:rPr>
          <w:rStyle w:val="fontstyle01"/>
          <w:rFonts w:ascii="Times New Roman" w:hAnsi="Times New Roman"/>
          <w:color w:val="auto"/>
        </w:rPr>
      </w:pPr>
      <w:proofErr w:type="spellStart"/>
      <w:r w:rsidRPr="009C5A25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9C5A25">
        <w:rPr>
          <w:rStyle w:val="fontstyle01"/>
          <w:rFonts w:ascii="Times New Roman" w:hAnsi="Times New Roman"/>
          <w:color w:val="auto"/>
        </w:rPr>
        <w:t xml:space="preserve"> сельсовета</w:t>
      </w:r>
    </w:p>
    <w:p w:rsidR="008D416E" w:rsidRPr="009C5A25" w:rsidRDefault="008D416E" w:rsidP="008D416E">
      <w:pPr>
        <w:ind w:left="360"/>
        <w:jc w:val="right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от 23.03.2023 №9-п</w:t>
      </w: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8D416E">
      <w:pPr>
        <w:ind w:left="360"/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ПЛАН</w:t>
      </w:r>
    </w:p>
    <w:p w:rsidR="008D416E" w:rsidRPr="009C5A25" w:rsidRDefault="008D416E" w:rsidP="008D416E">
      <w:pPr>
        <w:ind w:left="360"/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мероприятий по защите населенного пункта от природных пожаров в 2023 году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9"/>
        <w:gridCol w:w="2521"/>
        <w:gridCol w:w="2159"/>
        <w:gridCol w:w="1801"/>
        <w:gridCol w:w="2111"/>
      </w:tblGrid>
      <w:tr w:rsidR="009C5A25" w:rsidRPr="009C5A25" w:rsidTr="00DC71FC">
        <w:tc>
          <w:tcPr>
            <w:tcW w:w="61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№</w:t>
            </w:r>
          </w:p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п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252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Наименование мероприятия</w:t>
            </w:r>
          </w:p>
        </w:tc>
        <w:tc>
          <w:tcPr>
            <w:tcW w:w="215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Срок исполнения</w:t>
            </w:r>
          </w:p>
        </w:tc>
        <w:tc>
          <w:tcPr>
            <w:tcW w:w="180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Ответственные исполнители</w:t>
            </w:r>
          </w:p>
        </w:tc>
        <w:tc>
          <w:tcPr>
            <w:tcW w:w="211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Примечание</w:t>
            </w:r>
          </w:p>
        </w:tc>
      </w:tr>
      <w:tr w:rsidR="009C5A25" w:rsidRPr="009C5A25" w:rsidTr="00DC71FC">
        <w:tc>
          <w:tcPr>
            <w:tcW w:w="61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Выполнение мероприятий по обеспечению первичных мер пожарной безопасности на территории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раселенного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пункта</w:t>
            </w:r>
          </w:p>
        </w:tc>
        <w:tc>
          <w:tcPr>
            <w:tcW w:w="215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сезона</w:t>
            </w:r>
          </w:p>
        </w:tc>
        <w:tc>
          <w:tcPr>
            <w:tcW w:w="180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</w:tr>
      <w:tr w:rsidR="008F093F" w:rsidRPr="009C5A25" w:rsidTr="00DC71FC">
        <w:tc>
          <w:tcPr>
            <w:tcW w:w="61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Уборка горючих отходов с территорий, прилегающих к усадьбам граждан, муниципальным учре</w:t>
            </w:r>
            <w:r w:rsidR="004655E3" w:rsidRPr="009C5A25">
              <w:rPr>
                <w:rStyle w:val="fontstyle01"/>
                <w:rFonts w:ascii="Times New Roman" w:hAnsi="Times New Roman"/>
                <w:color w:val="auto"/>
              </w:rPr>
              <w:t>ждениям</w:t>
            </w:r>
          </w:p>
        </w:tc>
        <w:tc>
          <w:tcPr>
            <w:tcW w:w="2159" w:type="dxa"/>
          </w:tcPr>
          <w:p w:rsidR="008D416E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4655E3" w:rsidRPr="009C5A25">
              <w:rPr>
                <w:rStyle w:val="fontstyle01"/>
                <w:rFonts w:ascii="Times New Roman" w:hAnsi="Times New Roman"/>
                <w:color w:val="auto"/>
              </w:rPr>
              <w:t>о 20 мая</w:t>
            </w:r>
          </w:p>
        </w:tc>
        <w:tc>
          <w:tcPr>
            <w:tcW w:w="180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D416E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Проведение ревизии и ремонта источников наружного противопожарного водоснабжения (пожарные гидранты, водоемы, водонапорные башни), в том числе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водоисточников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 подсветкой в ночное время суток</w:t>
            </w:r>
          </w:p>
        </w:tc>
        <w:tc>
          <w:tcPr>
            <w:tcW w:w="2159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до 15 апреля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Восстановление и создание минерализованных полос (проведение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опашки) на территории населенного пункта, прилегающих к лесным массивам, опасных объектов экономики (склады ГСМ), свалок бытовых отходов</w:t>
            </w:r>
          </w:p>
        </w:tc>
        <w:tc>
          <w:tcPr>
            <w:tcW w:w="2159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lastRenderedPageBreak/>
              <w:t xml:space="preserve"> учетом местных условий, но не позднее 15 мая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215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до 1 мая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Проверка и доукомплектование первичных средств пожаротушения и противопожарного инвентаря в населенном пункте</w:t>
            </w:r>
          </w:p>
        </w:tc>
        <w:tc>
          <w:tcPr>
            <w:tcW w:w="2159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4655E3" w:rsidRPr="009C5A25">
              <w:rPr>
                <w:rStyle w:val="fontstyle01"/>
                <w:rFonts w:ascii="Times New Roman" w:hAnsi="Times New Roman"/>
                <w:color w:val="auto"/>
              </w:rPr>
              <w:t>о 3 апреля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Проверка систем оповещения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 xml:space="preserve"> о пожарах в населенном пункте</w:t>
            </w:r>
          </w:p>
        </w:tc>
        <w:tc>
          <w:tcPr>
            <w:tcW w:w="2159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>о 3 апреля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Проверка готовности добровольной пожарной  охраны к тушению пожаров (состояние оснащенности)</w:t>
            </w:r>
          </w:p>
        </w:tc>
        <w:tc>
          <w:tcPr>
            <w:tcW w:w="2159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>о 15 апреля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Создание необходимого запаса горюче-смазочных материалов,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огнетущащих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средств,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пожаро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>-технического вооружения для ликвидации пожаров</w:t>
            </w:r>
          </w:p>
        </w:tc>
        <w:tc>
          <w:tcPr>
            <w:tcW w:w="2159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>о 3 апреля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Проведение профилактических мероприятий, направленных на обеспечение пожарной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безопасности на объектах жизнеобеспечения населения Водозаборные скважины, объекты теплоэнергетики)</w:t>
            </w:r>
            <w:proofErr w:type="gramEnd"/>
          </w:p>
        </w:tc>
        <w:tc>
          <w:tcPr>
            <w:tcW w:w="2159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lastRenderedPageBreak/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>о 15 апреля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Проведение схода граждан по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вопросу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:»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>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правилах пожарной безопасности в лесах и в населенном пункте»</w:t>
            </w:r>
          </w:p>
        </w:tc>
        <w:tc>
          <w:tcPr>
            <w:tcW w:w="2159" w:type="dxa"/>
          </w:tcPr>
          <w:p w:rsidR="00964BF9" w:rsidRPr="009C5A25" w:rsidRDefault="008F093F" w:rsidP="008F093F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 xml:space="preserve">о 30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t>апреля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Информирование населения о принимаемых мерах, проводимых мероприятиях по защите населенного пункта от пожаров, соблюдение мер пожарной безопасности по месту проживания граждан  с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использоваием</w:t>
            </w:r>
            <w:proofErr w:type="spellEnd"/>
            <w:r w:rsidR="008F093F" w:rsidRPr="009C5A25">
              <w:rPr>
                <w:rStyle w:val="fontstyle01"/>
                <w:rFonts w:ascii="Times New Roman" w:hAnsi="Times New Roman"/>
                <w:color w:val="auto"/>
              </w:rPr>
              <w:t xml:space="preserve"> возможностей средств массовой информации</w:t>
            </w:r>
          </w:p>
        </w:tc>
        <w:tc>
          <w:tcPr>
            <w:tcW w:w="2159" w:type="dxa"/>
          </w:tcPr>
          <w:p w:rsidR="00964BF9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сезона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8F093F" w:rsidRPr="009C5A25" w:rsidTr="00DC71FC">
        <w:tc>
          <w:tcPr>
            <w:tcW w:w="61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Проверка и обеспечение связи населенного пункта</w:t>
            </w:r>
          </w:p>
        </w:tc>
        <w:tc>
          <w:tcPr>
            <w:tcW w:w="215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периода</w:t>
            </w:r>
          </w:p>
        </w:tc>
        <w:tc>
          <w:tcPr>
            <w:tcW w:w="180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F093F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8F093F" w:rsidRPr="009C5A25" w:rsidTr="00DC71FC">
        <w:tc>
          <w:tcPr>
            <w:tcW w:w="61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Организация и обеспечение дежурств ответственных лиц при введении режима повышенной готовности и чрезвычайного режима для поселкового или районного звена РС ЧС</w:t>
            </w:r>
          </w:p>
        </w:tc>
        <w:tc>
          <w:tcPr>
            <w:tcW w:w="215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сезона</w:t>
            </w:r>
          </w:p>
        </w:tc>
        <w:tc>
          <w:tcPr>
            <w:tcW w:w="180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F093F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8F093F" w:rsidRPr="009C5A25" w:rsidTr="00DC71FC">
        <w:tc>
          <w:tcPr>
            <w:tcW w:w="61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Организация и обеспечение патрулирования территории населенного пункта</w:t>
            </w:r>
          </w:p>
        </w:tc>
        <w:tc>
          <w:tcPr>
            <w:tcW w:w="215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период особого противопожарного режима</w:t>
            </w:r>
          </w:p>
        </w:tc>
        <w:tc>
          <w:tcPr>
            <w:tcW w:w="180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F093F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DC71FC" w:rsidRPr="009C5A25" w:rsidTr="00DC71FC">
        <w:tc>
          <w:tcPr>
            <w:tcW w:w="619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DC71FC" w:rsidRPr="009C5A25" w:rsidRDefault="00DC71FC" w:rsidP="00874F4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Организация  и тушение лесных иных ландшафтных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пожаров в 5 километровой зоне до черты населенного пункта</w:t>
            </w:r>
          </w:p>
        </w:tc>
        <w:tc>
          <w:tcPr>
            <w:tcW w:w="2159" w:type="dxa"/>
          </w:tcPr>
          <w:p w:rsidR="00DC71FC" w:rsidRPr="009C5A25" w:rsidRDefault="00DC71FC" w:rsidP="00874F4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сезона</w:t>
            </w:r>
          </w:p>
        </w:tc>
        <w:tc>
          <w:tcPr>
            <w:tcW w:w="180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DC71FC" w:rsidRPr="009C5A25" w:rsidTr="00DC71FC">
        <w:tc>
          <w:tcPr>
            <w:tcW w:w="619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Изготовление (обновление) стендов по пропаганде мер пожарной безопасности в местах общего пользования населенного пункта</w:t>
            </w:r>
          </w:p>
        </w:tc>
        <w:tc>
          <w:tcPr>
            <w:tcW w:w="2159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DC71FC" w:rsidRPr="009C5A25">
              <w:rPr>
                <w:rStyle w:val="fontstyle01"/>
                <w:rFonts w:ascii="Times New Roman" w:hAnsi="Times New Roman"/>
                <w:color w:val="auto"/>
              </w:rPr>
              <w:t>о 15 апреля</w:t>
            </w:r>
          </w:p>
        </w:tc>
        <w:tc>
          <w:tcPr>
            <w:tcW w:w="180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DC71FC" w:rsidRPr="009C5A25" w:rsidTr="00DC71FC">
        <w:tc>
          <w:tcPr>
            <w:tcW w:w="619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Разработка, тиражирование и распространение памяток о мерах пожарной безопасности в быту, в 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2159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DC71FC" w:rsidRPr="009C5A25">
              <w:rPr>
                <w:rStyle w:val="fontstyle01"/>
                <w:rFonts w:ascii="Times New Roman" w:hAnsi="Times New Roman"/>
                <w:color w:val="auto"/>
              </w:rPr>
              <w:t>о 30 апреля</w:t>
            </w:r>
          </w:p>
        </w:tc>
        <w:tc>
          <w:tcPr>
            <w:tcW w:w="180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DC71FC" w:rsidRPr="009C5A25" w:rsidTr="00DC71FC">
        <w:tc>
          <w:tcPr>
            <w:tcW w:w="619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Разработка и утверждение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2159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bookmarkStart w:id="0" w:name="_GoBack"/>
            <w:bookmarkEnd w:id="0"/>
            <w:r w:rsidR="00DC71FC" w:rsidRPr="009C5A25">
              <w:rPr>
                <w:rStyle w:val="fontstyle01"/>
                <w:rFonts w:ascii="Times New Roman" w:hAnsi="Times New Roman"/>
                <w:color w:val="auto"/>
              </w:rPr>
              <w:t>о 25 апреля</w:t>
            </w:r>
          </w:p>
        </w:tc>
        <w:tc>
          <w:tcPr>
            <w:tcW w:w="180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Ограничение посещения населением лесных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массивов в соответствии с п.5 ч.1 ст.11 Лесного кодекса РФ и п.37 Правил пожарной безопасности в лесах</w:t>
            </w:r>
          </w:p>
        </w:tc>
        <w:tc>
          <w:tcPr>
            <w:tcW w:w="215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При ухудшении обстановки с лесными и степными пожарами, при установлении особого противопожарного режима</w:t>
            </w:r>
          </w:p>
        </w:tc>
        <w:tc>
          <w:tcPr>
            <w:tcW w:w="180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2C56EE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Организация патрулирования населенного пункта общественными инструкторами, добровольными пожарными гражданами и контроль этой работы</w:t>
            </w:r>
          </w:p>
        </w:tc>
        <w:tc>
          <w:tcPr>
            <w:tcW w:w="215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На период особого противопожарного режима</w:t>
            </w:r>
          </w:p>
        </w:tc>
        <w:tc>
          <w:tcPr>
            <w:tcW w:w="180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2C56EE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Согласование с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органми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внутренних дел порядка действий по ограничению доступа населения в лесные массивы</w:t>
            </w:r>
          </w:p>
        </w:tc>
        <w:tc>
          <w:tcPr>
            <w:tcW w:w="215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 xml:space="preserve">При ухудшении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обстановки с лесными и степными пожарами, при установлении особого противопожарного режима</w:t>
            </w:r>
          </w:p>
        </w:tc>
        <w:tc>
          <w:tcPr>
            <w:tcW w:w="180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2C56EE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</w:tbl>
    <w:p w:rsidR="008D416E" w:rsidRPr="009C5A25" w:rsidRDefault="008D416E" w:rsidP="008D416E">
      <w:pPr>
        <w:ind w:left="360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DD32E1" w:rsidRPr="009C5A25" w:rsidRDefault="005C058F" w:rsidP="002C3203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                         </w:t>
      </w:r>
    </w:p>
    <w:sectPr w:rsidR="00DD32E1" w:rsidRPr="009C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0191"/>
    <w:multiLevelType w:val="hybridMultilevel"/>
    <w:tmpl w:val="9BD00D08"/>
    <w:lvl w:ilvl="0" w:tplc="4990A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C6"/>
    <w:rsid w:val="002C3203"/>
    <w:rsid w:val="002C56EE"/>
    <w:rsid w:val="003831C6"/>
    <w:rsid w:val="004655E3"/>
    <w:rsid w:val="005867EF"/>
    <w:rsid w:val="005C058F"/>
    <w:rsid w:val="008D416E"/>
    <w:rsid w:val="008F093F"/>
    <w:rsid w:val="00964BF9"/>
    <w:rsid w:val="009C5A25"/>
    <w:rsid w:val="00DC71FC"/>
    <w:rsid w:val="00DD32E1"/>
    <w:rsid w:val="00E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058F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  <w:style w:type="paragraph" w:styleId="a3">
    <w:name w:val="List Paragraph"/>
    <w:basedOn w:val="a"/>
    <w:uiPriority w:val="34"/>
    <w:qFormat/>
    <w:rsid w:val="005C058F"/>
    <w:pPr>
      <w:ind w:left="720"/>
      <w:contextualSpacing/>
    </w:pPr>
  </w:style>
  <w:style w:type="table" w:styleId="a4">
    <w:name w:val="Table Grid"/>
    <w:basedOn w:val="a1"/>
    <w:uiPriority w:val="59"/>
    <w:rsid w:val="008D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058F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  <w:style w:type="paragraph" w:styleId="a3">
    <w:name w:val="List Paragraph"/>
    <w:basedOn w:val="a"/>
    <w:uiPriority w:val="34"/>
    <w:qFormat/>
    <w:rsid w:val="005C058F"/>
    <w:pPr>
      <w:ind w:left="720"/>
      <w:contextualSpacing/>
    </w:pPr>
  </w:style>
  <w:style w:type="table" w:styleId="a4">
    <w:name w:val="Table Grid"/>
    <w:basedOn w:val="a1"/>
    <w:uiPriority w:val="59"/>
    <w:rsid w:val="008D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2023-03-23T09:28:00Z</cp:lastPrinted>
  <dcterms:created xsi:type="dcterms:W3CDTF">2023-03-23T06:07:00Z</dcterms:created>
  <dcterms:modified xsi:type="dcterms:W3CDTF">2023-03-23T09:33:00Z</dcterms:modified>
</cp:coreProperties>
</file>