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AF" w:rsidRPr="00DB2B6C" w:rsidRDefault="00941022" w:rsidP="00455A25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6A66AF"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DB2B6C"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БОЛЬШЕТЕЛЕКСКОГО</w:t>
      </w:r>
      <w:r w:rsidR="006A66AF"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6A66AF" w:rsidRPr="00DB2B6C" w:rsidRDefault="006A66AF" w:rsidP="006A66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ИДРИНСКОГО РАЙОНА</w:t>
      </w:r>
    </w:p>
    <w:p w:rsidR="006A66AF" w:rsidRPr="00DB2B6C" w:rsidRDefault="006A66AF" w:rsidP="006A66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6A66AF" w:rsidRPr="00DB2B6C" w:rsidRDefault="006A66AF" w:rsidP="006A66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6AF" w:rsidRPr="00DB2B6C" w:rsidRDefault="006A66AF" w:rsidP="006A66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ПОСТАНОВЛЕНИЕ            </w:t>
      </w:r>
    </w:p>
    <w:p w:rsidR="006A66AF" w:rsidRPr="00DB2B6C" w:rsidRDefault="006A66AF" w:rsidP="006A66AF">
      <w:pPr>
        <w:tabs>
          <w:tab w:val="left" w:pos="72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AF" w:rsidRPr="00DB2B6C" w:rsidRDefault="00DB2B6C" w:rsidP="006A66AF">
      <w:pPr>
        <w:tabs>
          <w:tab w:val="left" w:pos="720"/>
        </w:tabs>
        <w:spacing w:after="0" w:line="240" w:lineRule="auto"/>
        <w:ind w:left="567" w:right="-53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A66AF"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.06.2022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6AF"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Телек</w:t>
      </w:r>
      <w:r w:rsidR="006A66AF"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27</w:t>
      </w:r>
      <w:r w:rsidR="006A66AF" w:rsidRPr="00DB2B6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A66AF" w:rsidRPr="00DB2B6C" w:rsidRDefault="006A66AF" w:rsidP="006A66AF">
      <w:pPr>
        <w:tabs>
          <w:tab w:val="left" w:pos="72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AF" w:rsidRPr="00DB2B6C" w:rsidRDefault="006A66AF" w:rsidP="006A66AF">
      <w:pPr>
        <w:widowControl w:val="0"/>
        <w:spacing w:after="0" w:line="240" w:lineRule="auto"/>
        <w:ind w:left="60" w:right="40" w:hanging="28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</w:t>
      </w:r>
    </w:p>
    <w:p w:rsidR="006A66AF" w:rsidRPr="00DB2B6C" w:rsidRDefault="00DB2B6C" w:rsidP="006A66AF">
      <w:pPr>
        <w:widowControl w:val="0"/>
        <w:spacing w:after="375" w:line="240" w:lineRule="auto"/>
        <w:ind w:hanging="284"/>
        <w:jc w:val="center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БОЛЬШЕТЕЛЕКСКОГО</w:t>
      </w:r>
      <w:r w:rsidR="006A66AF" w:rsidRPr="00DB2B6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 СЕЛЬСОВЕТА</w:t>
      </w:r>
    </w:p>
    <w:p w:rsidR="006A66AF" w:rsidRPr="00DB2B6C" w:rsidRDefault="006A66AF" w:rsidP="00455A25">
      <w:pPr>
        <w:widowControl w:val="0"/>
        <w:tabs>
          <w:tab w:val="left" w:pos="709"/>
          <w:tab w:val="left" w:pos="8633"/>
        </w:tabs>
        <w:spacing w:after="0" w:line="322" w:lineRule="exact"/>
        <w:ind w:left="60" w:right="40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        </w:t>
      </w:r>
      <w:proofErr w:type="gramStart"/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№ 665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«Об особенностях осуществления в 2022 году государственного (муниципального) финансового контроля в отношении главных 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распорядителей (распорядителей) бюджетных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средств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получателей</w:t>
      </w:r>
      <w:proofErr w:type="gramEnd"/>
    </w:p>
    <w:p w:rsidR="006A66AF" w:rsidRPr="00DB2B6C" w:rsidRDefault="006A66AF" w:rsidP="00455A25">
      <w:pPr>
        <w:widowControl w:val="0"/>
        <w:spacing w:after="177" w:line="322" w:lineRule="exact"/>
        <w:ind w:left="60" w:right="40" w:hanging="284"/>
        <w:jc w:val="both"/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бюджетных средств», руководствуясь статьями </w:t>
      </w:r>
      <w:r w:rsidR="00DB2B6C" w:rsidRPr="00DB2B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shd w:val="clear" w:color="auto" w:fill="FFFFFF"/>
        </w:rPr>
        <w:t>12,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B2B6C" w:rsidRPr="00DB2B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shd w:val="clear" w:color="auto" w:fill="FFFFFF"/>
        </w:rPr>
        <w:t>17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Устава</w:t>
      </w:r>
      <w:r w:rsidRPr="00DB2B6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DB2B6C" w:rsidRPr="00DB2B6C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Большетелекского</w:t>
      </w:r>
      <w:proofErr w:type="spellEnd"/>
      <w:r w:rsidRPr="00DB2B6C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 сельсовета, ПОСТВАНОВЛЯЮ:</w:t>
      </w:r>
    </w:p>
    <w:p w:rsidR="006A66AF" w:rsidRPr="00DB2B6C" w:rsidRDefault="006A66AF" w:rsidP="00455A25">
      <w:pPr>
        <w:widowControl w:val="0"/>
        <w:tabs>
          <w:tab w:val="left" w:pos="709"/>
          <w:tab w:val="left" w:pos="1367"/>
        </w:tabs>
        <w:spacing w:after="0" w:line="322" w:lineRule="exact"/>
        <w:ind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1.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Установить, что до 1 января 2023 года </w:t>
      </w:r>
      <w:r w:rsidR="003D12B4"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>администрацией</w:t>
      </w:r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DB2B6C"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>Большетелекского</w:t>
      </w:r>
      <w:proofErr w:type="spellEnd"/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 сельсовета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рамках муниципального финансового контроля не проводятся проверки главных 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распорядителей (распорядителей)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бюджетных средств,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получателей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бюджетных средств, в том числе являющихся муниципальными заказчиками.</w:t>
      </w:r>
    </w:p>
    <w:p w:rsidR="006A66AF" w:rsidRPr="00DB2B6C" w:rsidRDefault="006A66AF" w:rsidP="00455A25">
      <w:pPr>
        <w:widowControl w:val="0"/>
        <w:tabs>
          <w:tab w:val="left" w:pos="709"/>
          <w:tab w:val="left" w:pos="1367"/>
        </w:tabs>
        <w:spacing w:after="0" w:line="322" w:lineRule="exact"/>
        <w:ind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2. </w:t>
      </w:r>
      <w:proofErr w:type="gramStart"/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поступлении от главных распорядителей (распорядителей)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бюджетных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средств, получателей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бюджетных средств, в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том числе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являющихся муниципальными заказчиками, обращений о продлении срока исполнения предписаний </w:t>
      </w:r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B2B6C"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>Большетелекского</w:t>
      </w:r>
      <w:proofErr w:type="spellEnd"/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 сельсовета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выданных до вступления в силу настоящего постановления, </w:t>
      </w:r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DB2B6C"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>Большетелекского</w:t>
      </w:r>
      <w:proofErr w:type="spellEnd"/>
      <w:r w:rsidRPr="00DB2B6C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</w:rPr>
        <w:t xml:space="preserve"> сельсовета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принимает, с учетом требований, предусмотренных Бюджетным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кодексом Российской Федерации,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решение об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удовлетворении таких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обращений в течение 10 рабочих дней со дня</w:t>
      </w:r>
      <w:proofErr w:type="gramEnd"/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поступления таких обращений. При этом вновь устанавливаемый срок исполнения указанных предписаний не может приходиться на дату ранее 1 января 2023 года.</w:t>
      </w:r>
    </w:p>
    <w:p w:rsidR="006A66AF" w:rsidRPr="00DB2B6C" w:rsidRDefault="006A66AF" w:rsidP="00455A25">
      <w:pPr>
        <w:widowControl w:val="0"/>
        <w:tabs>
          <w:tab w:val="left" w:pos="709"/>
          <w:tab w:val="left" w:pos="1367"/>
        </w:tabs>
        <w:spacing w:after="0" w:line="322" w:lineRule="exact"/>
        <w:ind w:right="40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 3.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2B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</w:t>
      </w:r>
      <w:r w:rsidRPr="00DB2B6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A66AF" w:rsidRPr="00DB2B6C" w:rsidRDefault="006A66AF" w:rsidP="00455A25">
      <w:pPr>
        <w:pStyle w:val="1"/>
        <w:shd w:val="clear" w:color="auto" w:fill="auto"/>
        <w:tabs>
          <w:tab w:val="left" w:pos="709"/>
          <w:tab w:val="left" w:pos="1309"/>
        </w:tabs>
        <w:spacing w:before="0" w:after="0" w:line="322" w:lineRule="exact"/>
        <w:ind w:right="20"/>
        <w:rPr>
          <w:sz w:val="24"/>
          <w:szCs w:val="24"/>
        </w:rPr>
      </w:pPr>
      <w:r w:rsidRPr="00DB2B6C">
        <w:rPr>
          <w:sz w:val="24"/>
          <w:szCs w:val="24"/>
        </w:rPr>
        <w:tab/>
        <w:t xml:space="preserve">4. </w:t>
      </w:r>
      <w:r w:rsidRPr="00DB2B6C">
        <w:rPr>
          <w:color w:val="000000"/>
          <w:sz w:val="24"/>
          <w:szCs w:val="24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6A66AF" w:rsidRPr="00DB2B6C" w:rsidRDefault="006A66AF" w:rsidP="00455A25">
      <w:pPr>
        <w:pStyle w:val="1"/>
        <w:shd w:val="clear" w:color="auto" w:fill="auto"/>
        <w:tabs>
          <w:tab w:val="left" w:pos="709"/>
          <w:tab w:val="left" w:pos="1695"/>
        </w:tabs>
        <w:spacing w:before="0" w:after="0" w:line="322" w:lineRule="exact"/>
        <w:ind w:right="20"/>
        <w:rPr>
          <w:sz w:val="24"/>
          <w:szCs w:val="24"/>
        </w:rPr>
      </w:pPr>
      <w:r w:rsidRPr="00DB2B6C">
        <w:rPr>
          <w:sz w:val="24"/>
          <w:szCs w:val="24"/>
        </w:rPr>
        <w:lastRenderedPageBreak/>
        <w:t xml:space="preserve">           5. Настоящее постановление вступает в силу со дня обнародования на информационных стендах </w:t>
      </w:r>
      <w:proofErr w:type="spellStart"/>
      <w:r w:rsidR="00DB2B6C" w:rsidRPr="00DB2B6C">
        <w:rPr>
          <w:sz w:val="24"/>
          <w:szCs w:val="24"/>
        </w:rPr>
        <w:t>Большетелекского</w:t>
      </w:r>
      <w:proofErr w:type="spellEnd"/>
      <w:r w:rsidRPr="00DB2B6C">
        <w:rPr>
          <w:sz w:val="24"/>
          <w:szCs w:val="24"/>
        </w:rPr>
        <w:t xml:space="preserve"> сельсовета и подлежит размещению на официальном сайте в сети интернет. </w:t>
      </w:r>
    </w:p>
    <w:p w:rsidR="006A66AF" w:rsidRPr="00DB2B6C" w:rsidRDefault="006A66AF" w:rsidP="00455A25">
      <w:pPr>
        <w:pStyle w:val="1"/>
        <w:shd w:val="clear" w:color="auto" w:fill="auto"/>
        <w:tabs>
          <w:tab w:val="left" w:pos="709"/>
          <w:tab w:val="left" w:pos="1695"/>
        </w:tabs>
        <w:spacing w:before="0" w:after="0" w:line="322" w:lineRule="exact"/>
        <w:ind w:left="284" w:right="20"/>
        <w:rPr>
          <w:sz w:val="24"/>
          <w:szCs w:val="24"/>
        </w:rPr>
      </w:pPr>
    </w:p>
    <w:p w:rsidR="006A66AF" w:rsidRPr="00DB2B6C" w:rsidRDefault="00DB2B6C" w:rsidP="00455A25">
      <w:pPr>
        <w:pStyle w:val="1"/>
        <w:shd w:val="clear" w:color="auto" w:fill="auto"/>
        <w:tabs>
          <w:tab w:val="left" w:pos="709"/>
          <w:tab w:val="left" w:pos="1695"/>
        </w:tabs>
        <w:spacing w:before="0" w:after="0" w:line="322" w:lineRule="exact"/>
        <w:ind w:left="284" w:right="20"/>
        <w:rPr>
          <w:sz w:val="24"/>
          <w:szCs w:val="24"/>
        </w:rPr>
      </w:pPr>
      <w:r w:rsidRPr="00DB2B6C">
        <w:rPr>
          <w:sz w:val="24"/>
          <w:szCs w:val="24"/>
        </w:rPr>
        <w:t>Заместитель главы</w:t>
      </w:r>
      <w:r w:rsidR="006A66AF" w:rsidRPr="00DB2B6C">
        <w:rPr>
          <w:sz w:val="24"/>
          <w:szCs w:val="24"/>
        </w:rPr>
        <w:t xml:space="preserve"> сельсовета     </w:t>
      </w:r>
      <w:r w:rsidRPr="00DB2B6C">
        <w:rPr>
          <w:sz w:val="24"/>
          <w:szCs w:val="24"/>
        </w:rPr>
        <w:t xml:space="preserve">                            </w:t>
      </w:r>
      <w:proofErr w:type="spellStart"/>
      <w:r w:rsidRPr="00DB2B6C">
        <w:rPr>
          <w:sz w:val="24"/>
          <w:szCs w:val="24"/>
        </w:rPr>
        <w:t>Н.С.Ксензова</w:t>
      </w:r>
      <w:proofErr w:type="spellEnd"/>
      <w:r w:rsidR="006A66AF" w:rsidRPr="00DB2B6C">
        <w:rPr>
          <w:sz w:val="24"/>
          <w:szCs w:val="24"/>
        </w:rPr>
        <w:t xml:space="preserve">                                            </w:t>
      </w:r>
      <w:r w:rsidRPr="00DB2B6C">
        <w:rPr>
          <w:sz w:val="24"/>
          <w:szCs w:val="24"/>
        </w:rPr>
        <w:t xml:space="preserve">              </w:t>
      </w:r>
    </w:p>
    <w:p w:rsidR="009A658C" w:rsidRPr="00DB2B6C" w:rsidRDefault="009A658C" w:rsidP="00455A25">
      <w:pPr>
        <w:jc w:val="both"/>
        <w:rPr>
          <w:sz w:val="24"/>
          <w:szCs w:val="24"/>
        </w:rPr>
      </w:pPr>
    </w:p>
    <w:sectPr w:rsidR="009A658C" w:rsidRPr="00DB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F"/>
    <w:rsid w:val="003D12B4"/>
    <w:rsid w:val="00455A25"/>
    <w:rsid w:val="006A66AF"/>
    <w:rsid w:val="00941022"/>
    <w:rsid w:val="009A658C"/>
    <w:rsid w:val="00A74D5F"/>
    <w:rsid w:val="00D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66A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A66AF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66A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A66AF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2022-06-22T06:59:00Z</cp:lastPrinted>
  <dcterms:created xsi:type="dcterms:W3CDTF">2022-06-21T09:30:00Z</dcterms:created>
  <dcterms:modified xsi:type="dcterms:W3CDTF">2022-06-22T07:01:00Z</dcterms:modified>
</cp:coreProperties>
</file>