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7B" w:rsidRDefault="005D2E7B" w:rsidP="005D2E7B">
      <w:pPr>
        <w:tabs>
          <w:tab w:val="left" w:pos="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БОЛЬШЕТЕЛЕКСКОГО СЕЛЬСОВЕТА </w:t>
      </w:r>
    </w:p>
    <w:p w:rsidR="005D2E7B" w:rsidRDefault="005D2E7B" w:rsidP="005D2E7B">
      <w:pPr>
        <w:tabs>
          <w:tab w:val="left" w:pos="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ИДРИНСКОГО РАЙОНА КРАСНОЯРСКОГО  КРАЯ</w:t>
      </w:r>
    </w:p>
    <w:p w:rsidR="005D2E7B" w:rsidRDefault="005D2E7B" w:rsidP="005D2E7B">
      <w:pPr>
        <w:tabs>
          <w:tab w:val="left" w:pos="960"/>
        </w:tabs>
        <w:jc w:val="center"/>
        <w:rPr>
          <w:rFonts w:ascii="Arial" w:hAnsi="Arial" w:cs="Arial"/>
          <w:sz w:val="28"/>
          <w:szCs w:val="28"/>
        </w:rPr>
      </w:pPr>
    </w:p>
    <w:p w:rsidR="005D2E7B" w:rsidRDefault="005D2E7B" w:rsidP="005D2E7B">
      <w:pPr>
        <w:tabs>
          <w:tab w:val="left" w:pos="960"/>
        </w:tabs>
        <w:jc w:val="center"/>
        <w:rPr>
          <w:spacing w:val="30"/>
          <w:sz w:val="28"/>
          <w:szCs w:val="28"/>
        </w:rPr>
      </w:pPr>
      <w:proofErr w:type="gramStart"/>
      <w:r>
        <w:rPr>
          <w:spacing w:val="30"/>
          <w:sz w:val="28"/>
          <w:szCs w:val="28"/>
        </w:rPr>
        <w:t>П</w:t>
      </w:r>
      <w:proofErr w:type="gramEnd"/>
      <w:r>
        <w:rPr>
          <w:spacing w:val="30"/>
          <w:sz w:val="28"/>
          <w:szCs w:val="28"/>
        </w:rPr>
        <w:t xml:space="preserve"> О С Т А Н О В Л Е Н И Е</w:t>
      </w:r>
    </w:p>
    <w:p w:rsidR="005D2E7B" w:rsidRDefault="005D2E7B" w:rsidP="005D2E7B">
      <w:pPr>
        <w:tabs>
          <w:tab w:val="left" w:pos="960"/>
        </w:tabs>
        <w:jc w:val="center"/>
        <w:rPr>
          <w:spacing w:val="84"/>
          <w:sz w:val="28"/>
          <w:szCs w:val="28"/>
        </w:rPr>
      </w:pPr>
    </w:p>
    <w:p w:rsidR="005D2E7B" w:rsidRDefault="005D2E7B" w:rsidP="005D2E7B">
      <w:pPr>
        <w:tabs>
          <w:tab w:val="left" w:pos="960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14.10.2022</w:t>
      </w:r>
      <w:r>
        <w:rPr>
          <w:sz w:val="28"/>
          <w:szCs w:val="28"/>
        </w:rPr>
        <w:t xml:space="preserve">                                 с. Большой Телек       </w:t>
      </w:r>
      <w:r>
        <w:rPr>
          <w:sz w:val="28"/>
          <w:szCs w:val="28"/>
        </w:rPr>
        <w:t xml:space="preserve">                            № 40</w:t>
      </w:r>
      <w:r>
        <w:rPr>
          <w:sz w:val="28"/>
          <w:szCs w:val="28"/>
        </w:rPr>
        <w:t>-п</w:t>
      </w:r>
    </w:p>
    <w:p w:rsidR="005D2E7B" w:rsidRDefault="005D2E7B" w:rsidP="005D2E7B">
      <w:pPr>
        <w:tabs>
          <w:tab w:val="left" w:pos="960"/>
        </w:tabs>
        <w:rPr>
          <w:sz w:val="28"/>
          <w:szCs w:val="28"/>
        </w:rPr>
      </w:pPr>
    </w:p>
    <w:p w:rsidR="005D2E7B" w:rsidRDefault="005D2E7B" w:rsidP="005D2E7B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5D2E7B" w:rsidRDefault="005D2E7B" w:rsidP="005D2E7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 в постановление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Большетелекского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от 27.03.2015 № 9-п «О контрактном управляющем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Большетелекского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сельсовета»</w:t>
      </w:r>
    </w:p>
    <w:p w:rsidR="005D2E7B" w:rsidRDefault="005D2E7B" w:rsidP="005D2E7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D2E7B" w:rsidRDefault="005D2E7B" w:rsidP="005D2E7B">
      <w:pPr>
        <w:tabs>
          <w:tab w:val="left" w:pos="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3 статьи 2, статьей 38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 № 44-ФЗ «О контрактной системе в сфере закупок товаров, работ, услуг для обеспечения государственных и муниципальных нужд» и в целях урегулирования отношений в сфере закупок, ПОСТАНОВЛЯЮ:</w:t>
      </w:r>
    </w:p>
    <w:p w:rsidR="005D2E7B" w:rsidRDefault="005D2E7B" w:rsidP="005D2E7B">
      <w:pPr>
        <w:tabs>
          <w:tab w:val="left" w:pos="960"/>
        </w:tabs>
        <w:jc w:val="center"/>
        <w:rPr>
          <w:sz w:val="28"/>
          <w:szCs w:val="28"/>
        </w:rPr>
      </w:pPr>
    </w:p>
    <w:p w:rsidR="005D2E7B" w:rsidRDefault="005D2E7B" w:rsidP="005D2E7B">
      <w:pPr>
        <w:tabs>
          <w:tab w:val="left" w:pos="960"/>
        </w:tabs>
        <w:jc w:val="center"/>
        <w:rPr>
          <w:sz w:val="28"/>
          <w:szCs w:val="28"/>
        </w:rPr>
      </w:pPr>
    </w:p>
    <w:p w:rsidR="005D2E7B" w:rsidRDefault="005D2E7B" w:rsidP="005D2E7B">
      <w:pPr>
        <w:pStyle w:val="a3"/>
        <w:numPr>
          <w:ilvl w:val="0"/>
          <w:numId w:val="1"/>
        </w:num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Внести  в постановление администрации </w:t>
      </w:r>
      <w:proofErr w:type="spellStart"/>
      <w:r>
        <w:rPr>
          <w:sz w:val="28"/>
          <w:szCs w:val="28"/>
        </w:rPr>
        <w:t>Большетелекского</w:t>
      </w:r>
      <w:proofErr w:type="spellEnd"/>
      <w:r>
        <w:rPr>
          <w:sz w:val="28"/>
          <w:szCs w:val="28"/>
        </w:rPr>
        <w:t xml:space="preserve"> сельсовета от 27.03.2015 № 9-п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О контрактном управляющем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Большетелекского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следующие изменения:</w:t>
      </w:r>
    </w:p>
    <w:p w:rsidR="005D2E7B" w:rsidRDefault="005D2E7B" w:rsidP="005D2E7B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Пункт 2 постановления изложить в новой редакции:</w:t>
      </w:r>
    </w:p>
    <w:p w:rsidR="005D2E7B" w:rsidRDefault="005D2E7B" w:rsidP="005D2E7B">
      <w:pPr>
        <w:pStyle w:val="Default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«2. </w:t>
      </w:r>
      <w:r>
        <w:rPr>
          <w:rFonts w:ascii="Times New Roman" w:hAnsi="Times New Roman" w:cs="Times New Roman"/>
          <w:sz w:val="28"/>
          <w:szCs w:val="28"/>
        </w:rPr>
        <w:t xml:space="preserve">Назначить контрактным управляющим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Большетелекского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Трофимову И.И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5D2E7B" w:rsidRDefault="005D2E7B" w:rsidP="005D2E7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D2E7B" w:rsidRDefault="005D2E7B" w:rsidP="005D2E7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</w:p>
    <w:p w:rsidR="005D2E7B" w:rsidRDefault="005D2E7B" w:rsidP="005D2E7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5D2E7B" w:rsidRDefault="005D2E7B" w:rsidP="005D2E7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И.И.Трофимова</w:t>
      </w:r>
      <w:proofErr w:type="spellEnd"/>
    </w:p>
    <w:p w:rsidR="005D2E7B" w:rsidRDefault="005D2E7B" w:rsidP="005D2E7B">
      <w:pPr>
        <w:tabs>
          <w:tab w:val="left" w:pos="960"/>
        </w:tabs>
        <w:rPr>
          <w:sz w:val="28"/>
          <w:szCs w:val="28"/>
        </w:rPr>
      </w:pPr>
    </w:p>
    <w:p w:rsidR="005D2E7B" w:rsidRDefault="005D2E7B" w:rsidP="005D2E7B">
      <w:pPr>
        <w:tabs>
          <w:tab w:val="left" w:pos="960"/>
        </w:tabs>
        <w:jc w:val="center"/>
        <w:rPr>
          <w:sz w:val="28"/>
          <w:szCs w:val="28"/>
        </w:rPr>
      </w:pPr>
    </w:p>
    <w:p w:rsidR="004973CC" w:rsidRDefault="004973CC"/>
    <w:sectPr w:rsidR="00497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D21A2"/>
    <w:multiLevelType w:val="hybridMultilevel"/>
    <w:tmpl w:val="79C88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90"/>
    <w:rsid w:val="004973CC"/>
    <w:rsid w:val="005D2E7B"/>
    <w:rsid w:val="00AF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E7B"/>
    <w:pPr>
      <w:ind w:left="720"/>
      <w:contextualSpacing/>
    </w:pPr>
  </w:style>
  <w:style w:type="paragraph" w:customStyle="1" w:styleId="Default">
    <w:name w:val="Default"/>
    <w:rsid w:val="005D2E7B"/>
    <w:pPr>
      <w:autoSpaceDE w:val="0"/>
      <w:autoSpaceDN w:val="0"/>
      <w:adjustRightInd w:val="0"/>
      <w:spacing w:after="0" w:line="240" w:lineRule="auto"/>
    </w:pPr>
    <w:rPr>
      <w:rFonts w:ascii="GaramondNarrowC" w:eastAsia="Times New Roman" w:hAnsi="GaramondNarrowC" w:cs="GaramondNarrowC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5D2E7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E7B"/>
    <w:pPr>
      <w:ind w:left="720"/>
      <w:contextualSpacing/>
    </w:pPr>
  </w:style>
  <w:style w:type="paragraph" w:customStyle="1" w:styleId="Default">
    <w:name w:val="Default"/>
    <w:rsid w:val="005D2E7B"/>
    <w:pPr>
      <w:autoSpaceDE w:val="0"/>
      <w:autoSpaceDN w:val="0"/>
      <w:adjustRightInd w:val="0"/>
      <w:spacing w:after="0" w:line="240" w:lineRule="auto"/>
    </w:pPr>
    <w:rPr>
      <w:rFonts w:ascii="GaramondNarrowC" w:eastAsia="Times New Roman" w:hAnsi="GaramondNarrowC" w:cs="GaramondNarrowC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5D2E7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2022-10-17T02:13:00Z</cp:lastPrinted>
  <dcterms:created xsi:type="dcterms:W3CDTF">2022-10-17T02:10:00Z</dcterms:created>
  <dcterms:modified xsi:type="dcterms:W3CDTF">2022-10-17T02:13:00Z</dcterms:modified>
</cp:coreProperties>
</file>