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19" w:rsidRDefault="00C07819" w:rsidP="00C07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</w:t>
      </w:r>
    </w:p>
    <w:p w:rsidR="00C07819" w:rsidRDefault="00C07819" w:rsidP="00C07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ИДРИНСКИЙ  РАЙОН</w:t>
      </w:r>
    </w:p>
    <w:p w:rsidR="00C07819" w:rsidRPr="00156586" w:rsidRDefault="00C07819" w:rsidP="00C07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БОЛЬШЕТЕЛЕКСКОГО  СЕЛЬСОВЕТА</w:t>
      </w:r>
    </w:p>
    <w:p w:rsidR="00C07819" w:rsidRDefault="00C07819" w:rsidP="00C07819">
      <w:pPr>
        <w:pStyle w:val="a3"/>
        <w:jc w:val="center"/>
      </w:pPr>
      <w:r>
        <w:rPr>
          <w:rStyle w:val="a4"/>
        </w:rPr>
        <w:t>ПОСТАНОВЛЕНИЕ</w:t>
      </w:r>
    </w:p>
    <w:p w:rsidR="00C07819" w:rsidRDefault="00C07819" w:rsidP="00C07819">
      <w:pPr>
        <w:pStyle w:val="a3"/>
      </w:pPr>
      <w:r>
        <w:t xml:space="preserve">17.03.2015                                               с. Большой </w:t>
      </w:r>
      <w:proofErr w:type="spellStart"/>
      <w:r>
        <w:t>Телек</w:t>
      </w:r>
      <w:proofErr w:type="spellEnd"/>
      <w:r>
        <w:t xml:space="preserve">                        </w:t>
      </w:r>
      <w:r w:rsidR="00CA5501">
        <w:t xml:space="preserve">                      </w:t>
      </w:r>
      <w:r>
        <w:t>№ 6-п</w:t>
      </w:r>
    </w:p>
    <w:p w:rsidR="00C07819" w:rsidRDefault="00C07819" w:rsidP="00C07819">
      <w:pPr>
        <w:pStyle w:val="a3"/>
      </w:pPr>
      <w:r>
        <w:t> </w:t>
      </w:r>
      <w:r>
        <w:rPr>
          <w:rStyle w:val="a4"/>
        </w:rPr>
        <w:t>Об утверждении Положения об организации и осуществлении первичного воинского учета</w:t>
      </w:r>
      <w:r>
        <w:t xml:space="preserve"> </w:t>
      </w:r>
      <w:r>
        <w:rPr>
          <w:rStyle w:val="a4"/>
        </w:rPr>
        <w:t xml:space="preserve">граждан на территории </w:t>
      </w:r>
      <w:proofErr w:type="spellStart"/>
      <w:r>
        <w:rPr>
          <w:rStyle w:val="a4"/>
        </w:rPr>
        <w:t>Большетелекского</w:t>
      </w:r>
      <w:proofErr w:type="spellEnd"/>
      <w:r>
        <w:rPr>
          <w:rStyle w:val="a4"/>
        </w:rPr>
        <w:t xml:space="preserve"> сельсовета</w:t>
      </w:r>
    </w:p>
    <w:p w:rsidR="00C07819" w:rsidRDefault="00C07819" w:rsidP="00C07819">
      <w:pPr>
        <w:pStyle w:val="a3"/>
        <w:jc w:val="both"/>
      </w:pPr>
      <w:r>
        <w:t>В соответствии с Конституцией Российской Федерации, Федеральными законами № 61-ФЗ «Об обороне», 1999г., № 31-ФЗ «О мобилизационной подготовке и мобилизации в Российской Федерации, № 131-ФЗ от 06.10.2003г. «Об общих принципах организации местного самоуправления в Российской Федерации», постановлением Правительства Российской Федерации от 27.11.2006г. № 719 «Об утверждении Положения о воинском учете»</w:t>
      </w:r>
    </w:p>
    <w:p w:rsidR="00C07819" w:rsidRDefault="00C07819" w:rsidP="00C07819">
      <w:pPr>
        <w:pStyle w:val="a3"/>
        <w:jc w:val="both"/>
      </w:pPr>
      <w:r>
        <w:t>ПОСТАНОВЛЯЮ:</w:t>
      </w:r>
    </w:p>
    <w:p w:rsidR="00C07819" w:rsidRDefault="00C07819" w:rsidP="00C07819">
      <w:pPr>
        <w:pStyle w:val="a3"/>
        <w:jc w:val="both"/>
      </w:pPr>
      <w:r>
        <w:t xml:space="preserve">1. Утвердить Положение об организации и осуществлении первичного воинского учета на территории </w:t>
      </w:r>
      <w:proofErr w:type="spellStart"/>
      <w:r>
        <w:t>Большетелекского</w:t>
      </w:r>
      <w:proofErr w:type="spellEnd"/>
      <w:r>
        <w:t xml:space="preserve"> сельсовета согласно приложению № 1.</w:t>
      </w:r>
    </w:p>
    <w:p w:rsidR="00C07819" w:rsidRDefault="00C07819" w:rsidP="00C07819">
      <w:pPr>
        <w:pStyle w:val="a3"/>
        <w:jc w:val="both"/>
      </w:pPr>
      <w:r>
        <w:t xml:space="preserve">2. Утвердить должностную инструкцию военно-учетного  работника  </w:t>
      </w:r>
      <w:proofErr w:type="spellStart"/>
      <w:r>
        <w:t>Ксензову</w:t>
      </w:r>
      <w:proofErr w:type="spellEnd"/>
      <w:r>
        <w:t xml:space="preserve"> Наталию </w:t>
      </w:r>
      <w:proofErr w:type="spellStart"/>
      <w:r>
        <w:t>Семеновнупо</w:t>
      </w:r>
      <w:proofErr w:type="spellEnd"/>
      <w:r>
        <w:t xml:space="preserve"> ведению первичного воинского учета граждан, пребывающих в запасе, возложить на специалиста военно-учетного работника </w:t>
      </w:r>
      <w:proofErr w:type="spellStart"/>
      <w:r>
        <w:t>Ксензову</w:t>
      </w:r>
      <w:proofErr w:type="spellEnd"/>
      <w:r>
        <w:t xml:space="preserve"> Наталию Семеновну;</w:t>
      </w:r>
    </w:p>
    <w:p w:rsidR="00C07819" w:rsidRDefault="00C07819" w:rsidP="00C07819">
      <w:pPr>
        <w:pStyle w:val="a3"/>
        <w:jc w:val="both"/>
      </w:pPr>
      <w:r>
        <w:t xml:space="preserve">3. При убытии в отпуск, командировку или лечение </w:t>
      </w:r>
      <w:proofErr w:type="spellStart"/>
      <w:r>
        <w:t>Ксензовой</w:t>
      </w:r>
      <w:proofErr w:type="spellEnd"/>
      <w:r>
        <w:t xml:space="preserve"> Н.С. временное исполнение обязанностей по ведению первичного воинского учета, пребывающих в запасе граждан, возложить на главу сельсовета </w:t>
      </w:r>
      <w:proofErr w:type="spellStart"/>
      <w:r>
        <w:t>Шаркова</w:t>
      </w:r>
      <w:proofErr w:type="spellEnd"/>
      <w:r>
        <w:t xml:space="preserve"> Александра Васильевича.</w:t>
      </w:r>
    </w:p>
    <w:p w:rsidR="00C07819" w:rsidRDefault="00C07819" w:rsidP="00C07819">
      <w:pPr>
        <w:pStyle w:val="a3"/>
        <w:jc w:val="both"/>
      </w:pPr>
      <w:r>
        <w:t>4. Постановление администрации № 1 от 10.01.2011 «Об утверждении Положения</w:t>
      </w:r>
      <w:proofErr w:type="gramStart"/>
      <w:r>
        <w:t xml:space="preserve"> О</w:t>
      </w:r>
      <w:proofErr w:type="gramEnd"/>
      <w:r>
        <w:t xml:space="preserve">б организации и осуществления первичного воинского учета граждан на </w:t>
      </w:r>
      <w:proofErr w:type="spellStart"/>
      <w:r>
        <w:t>территолрии</w:t>
      </w:r>
      <w:proofErr w:type="spellEnd"/>
      <w:r>
        <w:t xml:space="preserve"> </w:t>
      </w:r>
      <w:proofErr w:type="spellStart"/>
      <w:r>
        <w:t>Большетелекского</w:t>
      </w:r>
      <w:proofErr w:type="spellEnd"/>
      <w:r>
        <w:t xml:space="preserve"> сельсовета» признать утратившим силу.</w:t>
      </w:r>
    </w:p>
    <w:p w:rsidR="00C07819" w:rsidRDefault="00C07819" w:rsidP="00C07819">
      <w:pPr>
        <w:pStyle w:val="a3"/>
        <w:jc w:val="both"/>
      </w:pPr>
      <w:r>
        <w:t>5. Довести настоящее постановление до сведения населения муниципального образования в порядке обнародования в информационных стендах.</w:t>
      </w:r>
    </w:p>
    <w:p w:rsidR="00C07819" w:rsidRDefault="00C07819" w:rsidP="00C07819">
      <w:pPr>
        <w:pStyle w:val="a3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</w:t>
      </w:r>
    </w:p>
    <w:p w:rsidR="00C07819" w:rsidRDefault="00C07819" w:rsidP="00C07819">
      <w:pPr>
        <w:pStyle w:val="a3"/>
      </w:pPr>
    </w:p>
    <w:p w:rsidR="00C07819" w:rsidRDefault="00C07819" w:rsidP="00C07819">
      <w:pPr>
        <w:pStyle w:val="a3"/>
      </w:pPr>
      <w:r>
        <w:t xml:space="preserve">Глава  </w:t>
      </w:r>
      <w:proofErr w:type="spellStart"/>
      <w:r>
        <w:t>Большетелекского</w:t>
      </w:r>
      <w:proofErr w:type="spellEnd"/>
      <w:r>
        <w:t xml:space="preserve">  сельсовета                                                                 </w:t>
      </w:r>
      <w:proofErr w:type="spellStart"/>
      <w:r>
        <w:t>А.В.Шарков</w:t>
      </w:r>
      <w:proofErr w:type="spellEnd"/>
    </w:p>
    <w:p w:rsidR="00C07819" w:rsidRDefault="00C07819" w:rsidP="00C07819">
      <w:pPr>
        <w:pStyle w:val="a3"/>
        <w:jc w:val="center"/>
      </w:pPr>
    </w:p>
    <w:p w:rsidR="00C07819" w:rsidRDefault="00C07819" w:rsidP="00C07819">
      <w:pPr>
        <w:pStyle w:val="a3"/>
        <w:jc w:val="center"/>
      </w:pPr>
    </w:p>
    <w:p w:rsidR="00C07819" w:rsidRDefault="00C07819" w:rsidP="00C07819">
      <w:pPr>
        <w:pStyle w:val="a3"/>
        <w:jc w:val="center"/>
      </w:pPr>
    </w:p>
    <w:p w:rsidR="00C07819" w:rsidRDefault="00C07819" w:rsidP="00C07819">
      <w:pPr>
        <w:pStyle w:val="a3"/>
        <w:jc w:val="center"/>
      </w:pPr>
    </w:p>
    <w:p w:rsidR="00C07819" w:rsidRPr="00156586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</w:t>
      </w:r>
    </w:p>
    <w:tbl>
      <w:tblPr>
        <w:tblW w:w="1003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"/>
        <w:gridCol w:w="9895"/>
      </w:tblGrid>
      <w:tr w:rsidR="00C07819" w:rsidRPr="000B6E12" w:rsidTr="00D37F7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07819" w:rsidRPr="000B6E12" w:rsidRDefault="00C07819" w:rsidP="00D37F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7819" w:rsidRPr="000B6E12" w:rsidRDefault="00C07819" w:rsidP="00D37F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C07819" w:rsidRPr="000B6E12" w:rsidRDefault="00C07819" w:rsidP="00D37F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</w:t>
            </w:r>
            <w:proofErr w:type="spellEnd"/>
            <w:r w:rsidRPr="000B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C07819" w:rsidRPr="000B6E12" w:rsidRDefault="00C07819" w:rsidP="00D37F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     </w:t>
            </w:r>
            <w:proofErr w:type="spellStart"/>
            <w:r w:rsidRPr="000B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В.Шарков</w:t>
            </w:r>
            <w:proofErr w:type="spellEnd"/>
          </w:p>
          <w:p w:rsidR="00C07819" w:rsidRPr="000B6E12" w:rsidRDefault="00C07819" w:rsidP="00D37F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 2015</w:t>
            </w:r>
            <w:r w:rsidRPr="000B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07819" w:rsidRPr="000B6E12" w:rsidRDefault="00C07819" w:rsidP="00D37F7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7819" w:rsidRPr="000B6E12" w:rsidRDefault="00C07819" w:rsidP="00C07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и осуществлении первичного воинского учёта граждан пребывающих в запасе 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Большетелекского</w:t>
      </w:r>
      <w:proofErr w:type="spellEnd"/>
      <w:r w:rsidRPr="000B6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Идринского</w:t>
      </w:r>
      <w:proofErr w:type="spellEnd"/>
      <w:r w:rsidRPr="000B6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 края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Pr="000B6E12" w:rsidRDefault="00C07819" w:rsidP="00C07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воинского учета на территории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Большетелекского</w:t>
      </w:r>
      <w:proofErr w:type="spellEnd"/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 (далее - ВУР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одним работником сельсовета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совместительсту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Работник,  ответственный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осуществление воинского учета граждан на территории сельсовета (далее 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военно-учетный работник)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26.02.1997г. № 31 -ФЗ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 Правительства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 от 27. 11. 2006 г. № 719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нормативными правовыми актами органов местного самоуправления, а также настоящим Положением.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состояние воинского учета граждан на территории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Большетелекского</w:t>
      </w:r>
      <w:proofErr w:type="spellEnd"/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отвечает глава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ОСНОВНЫЕ ЗАДАЧИ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Основными задачами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воинского учета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документальное оформление сведений воинского учета о гражданах, состоящих на воинском учете;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обеспечение полноты  и достоверности данных, определяющих  количественный  состав и качественное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</w:t>
      </w:r>
      <w:proofErr w:type="spellEnd"/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ФУНКЦИИ</w:t>
      </w:r>
    </w:p>
    <w:p w:rsidR="00C07819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выполнение функций, возложенных на сельсовет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повседневнойдеятельности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</w:p>
    <w:p w:rsidR="00C07819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 более трех месяцев) на территории на которой осуществляет свою деятельность орган местного самоуправления.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Выявлять совместно с органами внутренних дел граждан, постоянно или вре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менно проживающих на территории, на которой осуществляет свою деятельность орган местного самоуправления,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обязанных состоять на воинском учете.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учет организаций, находящихся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Большетелекского</w:t>
      </w:r>
      <w:proofErr w:type="spellEnd"/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 контролировать ведение в них воинского учета.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Сверять не реже одного раза в год документы первичного воинского учета с документами воинского учета военного комиссариата, организаций, а также с карточками регистрации или домовыми книгами.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указанию военного комиссариата оповещать граждан о вызовах в военный комиссариат.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комиссариат.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3.7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Ежегодно представлять в военный комиссариат до 1 ноября списки юношей 15-и и 16-летнего возраста, а до 1 октября — списки юношей, подлежащих первоначальной постановке на воинский учет в следующем году.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C07819" w:rsidRPr="000B6E12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ПРАВА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Для планов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 целенаправленной работы ВУР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запрашивать и получать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структурных подразделений  администрации органа местного самоуправления аналитические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предложения по сводным планам мероприятий и информацию об их выполне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а также другие материалы, необходимые для эффективно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выполнения возложенных на ВУР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задач;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информационные базы данных по вопросам, отнесенным к компете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нции ВУР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отнесенным к компетенции ВУР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РУКОВОДСТВО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первичного воинского учета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на </w:t>
      </w:r>
      <w:proofErr w:type="spellStart"/>
      <w:r w:rsidR="00516AB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Ксензову</w:t>
      </w:r>
      <w:proofErr w:type="spellEnd"/>
      <w:r w:rsidR="0051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Наталию Семеновну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ВУР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</w:t>
      </w:r>
      <w:proofErr w:type="gramEnd"/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должность и освобожда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от должности главой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сельсовета.</w:t>
      </w:r>
    </w:p>
    <w:p w:rsidR="00C07819" w:rsidRPr="000B6E12" w:rsidRDefault="00C07819" w:rsidP="00C078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ВУР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непосредственно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подчинении главы 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Большетелекского</w:t>
      </w:r>
      <w:proofErr w:type="spellEnd"/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отсутствия  ВУР</w:t>
      </w:r>
      <w:r w:rsidRPr="000B6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proofErr w:type="spellStart"/>
      <w:r w:rsidR="00516AB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Шарков</w:t>
      </w:r>
      <w:proofErr w:type="spellEnd"/>
      <w:r w:rsidR="0051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Васильевич.</w:t>
      </w: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Default="007C389B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Default="007C389B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311" w:rsidRDefault="00B56311" w:rsidP="00B5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к 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от 17.03.2015 № 6-п</w:t>
      </w:r>
    </w:p>
    <w:p w:rsidR="00B56311" w:rsidRDefault="00B56311" w:rsidP="00B56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538"/>
        <w:gridCol w:w="4630"/>
      </w:tblGrid>
      <w:tr w:rsidR="00B56311" w:rsidTr="00B56311">
        <w:trPr>
          <w:tblCellSpacing w:w="0" w:type="dxa"/>
        </w:trPr>
        <w:tc>
          <w:tcPr>
            <w:tcW w:w="2450" w:type="pct"/>
          </w:tcPr>
          <w:p w:rsidR="00B56311" w:rsidRDefault="00B5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311" w:rsidRDefault="00B5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6311" w:rsidRDefault="00B56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B56311" w:rsidRDefault="00B5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516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Утверждаю»</w:t>
            </w:r>
          </w:p>
          <w:p w:rsidR="00B56311" w:rsidRDefault="0051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B5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</w:t>
            </w:r>
            <w:proofErr w:type="spellStart"/>
            <w:r w:rsidR="00B5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Большетелекскогосельсовета</w:t>
            </w:r>
            <w:proofErr w:type="spellEnd"/>
            <w:r w:rsidR="00B5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56311" w:rsidRDefault="00B5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  <w:p w:rsidR="00B56311" w:rsidRDefault="00B5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А.В.Шарков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                                       </w:t>
            </w:r>
          </w:p>
          <w:p w:rsidR="00B56311" w:rsidRDefault="00B56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«___» марта 2015</w:t>
            </w:r>
          </w:p>
        </w:tc>
      </w:tr>
    </w:tbl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911" w:line="324" w:lineRule="exact"/>
        <w:ind w:left="993" w:right="518" w:hanging="993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ДОЛЖНОСТНАЯ ИНСТРУКЦИЯ ВОЕННО-УЧЕТНОГО РАБОТНИКА  БОЛЬШЕТЕЛЕКСКОГО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СЕЛЬСОВЕТА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320" w:line="324" w:lineRule="exact"/>
        <w:ind w:right="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56311" w:rsidRDefault="00B56311" w:rsidP="00B56311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4" w:lineRule="exact"/>
        <w:ind w:left="50" w:right="90" w:firstLine="594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определяет должностные обязанности, права и ответственность ВУР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сельсовета, отвечающего за ведение первичного во</w:t>
      </w:r>
      <w:r>
        <w:rPr>
          <w:rFonts w:ascii="Times New Roman" w:hAnsi="Times New Roman" w:cs="Times New Roman"/>
          <w:sz w:val="24"/>
          <w:szCs w:val="24"/>
        </w:rPr>
        <w:softHyphen/>
        <w:t>инского учёта граждан.</w:t>
      </w:r>
    </w:p>
    <w:p w:rsidR="00B56311" w:rsidRDefault="00B56311" w:rsidP="00B56311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31" w:lineRule="exact"/>
        <w:ind w:left="50" w:right="68" w:firstLine="59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Должностная инструкция прилагается к трудовому договору, заключенно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му с  ВУР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56311" w:rsidRDefault="00B56311" w:rsidP="00B56311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24" w:lineRule="exact"/>
        <w:ind w:left="50" w:right="68" w:firstLine="59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договор с ВУР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заключается и прекращается, в ус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тановленном действующим трудовым законодательством порядке, распоряжением главы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56311" w:rsidRDefault="00B56311" w:rsidP="00B56311">
      <w:pPr>
        <w:widowControl w:val="0"/>
        <w:numPr>
          <w:ilvl w:val="0"/>
          <w:numId w:val="1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331" w:lineRule="exact"/>
        <w:ind w:left="50" w:right="58" w:firstLine="594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ВУР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подчиняется непосредственно руководителю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56311" w:rsidRDefault="00B56311" w:rsidP="00B56311">
      <w:pPr>
        <w:widowControl w:val="0"/>
        <w:shd w:val="clear" w:color="auto" w:fill="FFFFFF"/>
        <w:tabs>
          <w:tab w:val="left" w:pos="1206"/>
        </w:tabs>
        <w:autoSpaceDE w:val="0"/>
        <w:autoSpaceDN w:val="0"/>
        <w:adjustRightInd w:val="0"/>
        <w:spacing w:line="331" w:lineRule="exact"/>
        <w:ind w:left="94" w:right="40" w:firstLine="5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  <w:t xml:space="preserve">На период временного отсутствия обязанности ВУР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отвечаю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щего за ведение первичного воинского учёта граждан, возлагаются на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274" w:line="338" w:lineRule="exact"/>
        <w:ind w:left="252" w:firstLine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КВАЛИФИКАЦИОННЫЕ ТРЕБОВАНИЯ 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274" w:line="338" w:lineRule="exact"/>
        <w:ind w:left="252" w:firstLine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Военно-учетный работник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должен: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274" w:line="338" w:lineRule="exact"/>
        <w:ind w:left="252" w:firstLine="2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знать:</w:t>
      </w:r>
    </w:p>
    <w:p w:rsidR="00B56311" w:rsidRDefault="00B56311" w:rsidP="00B56311">
      <w:pPr>
        <w:widowControl w:val="0"/>
        <w:numPr>
          <w:ilvl w:val="0"/>
          <w:numId w:val="2"/>
        </w:numPr>
        <w:shd w:val="clear" w:color="auto" w:fill="FFFFFF"/>
        <w:tabs>
          <w:tab w:val="left" w:pos="1400"/>
        </w:tabs>
        <w:autoSpaceDE w:val="0"/>
        <w:autoSpaceDN w:val="0"/>
        <w:adjustRightInd w:val="0"/>
        <w:spacing w:after="0" w:line="328" w:lineRule="exact"/>
        <w:ind w:righ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 нормативных правовых актов, определяющих органи</w:t>
      </w:r>
      <w:r>
        <w:rPr>
          <w:rFonts w:ascii="Times New Roman" w:hAnsi="Times New Roman" w:cs="Times New Roman"/>
          <w:sz w:val="24"/>
          <w:szCs w:val="24"/>
        </w:rPr>
        <w:softHyphen/>
        <w:t>зацию и проведение мобилизационной подготовки и мобилизации в Российской Федерации, организацию и ведение воинского учёта и бронирования граждан, пре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бывающих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запасе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104" w:right="1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планирования мероприятий подготовки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pacing w:val="-1"/>
          <w:sz w:val="24"/>
          <w:szCs w:val="24"/>
        </w:rPr>
        <w:t>к проведению мобилизации людских и транспортных ре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сурсов при нарастании угрозы агрессии против Российской Федерации.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line="324" w:lineRule="exact"/>
        <w:ind w:left="5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2.1.3. Правила и нормы охраны труда.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22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уметь:</w:t>
      </w:r>
    </w:p>
    <w:p w:rsidR="00B56311" w:rsidRDefault="00B56311" w:rsidP="00B56311">
      <w:pPr>
        <w:widowControl w:val="0"/>
        <w:numPr>
          <w:ilvl w:val="0"/>
          <w:numId w:val="3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320" w:lineRule="exact"/>
        <w:ind w:right="14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обоснованные решения в выполнении задач, стоящих перед администрацией органа местного самоуправления.</w:t>
      </w:r>
    </w:p>
    <w:p w:rsidR="00B56311" w:rsidRDefault="00B56311" w:rsidP="00B56311">
      <w:pPr>
        <w:widowControl w:val="0"/>
        <w:numPr>
          <w:ilvl w:val="0"/>
          <w:numId w:val="3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320" w:lineRule="exact"/>
        <w:ind w:right="15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состояние служебной деятельности по организации и осуще</w:t>
      </w:r>
      <w:r>
        <w:rPr>
          <w:rFonts w:ascii="Times New Roman" w:hAnsi="Times New Roman" w:cs="Times New Roman"/>
          <w:sz w:val="24"/>
          <w:szCs w:val="24"/>
        </w:rPr>
        <w:softHyphen/>
        <w:t>ствлению первичного воинского учёта граждан.</w:t>
      </w:r>
    </w:p>
    <w:p w:rsidR="00B56311" w:rsidRDefault="00B56311" w:rsidP="00B56311">
      <w:pPr>
        <w:widowControl w:val="0"/>
        <w:numPr>
          <w:ilvl w:val="0"/>
          <w:numId w:val="3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320" w:lineRule="exact"/>
        <w:ind w:right="13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 исполнять документы с использованием оргтехники в каче</w:t>
      </w:r>
      <w:r>
        <w:rPr>
          <w:rFonts w:ascii="Times New Roman" w:hAnsi="Times New Roman" w:cs="Times New Roman"/>
          <w:sz w:val="24"/>
          <w:szCs w:val="24"/>
        </w:rPr>
        <w:softHyphen/>
        <w:t>стве пользователя.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25"/>
        <w:ind w:left="6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обладать:</w:t>
      </w:r>
    </w:p>
    <w:p w:rsidR="00B56311" w:rsidRDefault="00B56311" w:rsidP="00B56311">
      <w:pPr>
        <w:widowControl w:val="0"/>
        <w:numPr>
          <w:ilvl w:val="0"/>
          <w:numId w:val="4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320" w:lineRule="exact"/>
        <w:ind w:right="13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Умением работать с людьми, навыками коммуникабельности и умением </w:t>
      </w:r>
      <w:r>
        <w:rPr>
          <w:rFonts w:ascii="Times New Roman" w:hAnsi="Times New Roman" w:cs="Times New Roman"/>
          <w:sz w:val="24"/>
          <w:szCs w:val="24"/>
        </w:rPr>
        <w:t>общения с представителями организаций и учреждений.</w:t>
      </w:r>
    </w:p>
    <w:p w:rsidR="00B56311" w:rsidRDefault="00B56311" w:rsidP="00B56311">
      <w:pPr>
        <w:widowControl w:val="0"/>
        <w:numPr>
          <w:ilvl w:val="0"/>
          <w:numId w:val="4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320" w:lineRule="exact"/>
        <w:ind w:right="12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Знанием и опытом работы с нормативно-правовыми актами, владением </w:t>
      </w:r>
      <w:r>
        <w:rPr>
          <w:rFonts w:ascii="Times New Roman" w:hAnsi="Times New Roman" w:cs="Times New Roman"/>
          <w:spacing w:val="-1"/>
          <w:sz w:val="24"/>
          <w:szCs w:val="24"/>
        </w:rPr>
        <w:t>компьютером, знанием справочно-поисковых программ на уровне пользователя.</w:t>
      </w:r>
    </w:p>
    <w:p w:rsidR="00B56311" w:rsidRDefault="00B56311" w:rsidP="00B56311">
      <w:pPr>
        <w:widowControl w:val="0"/>
        <w:numPr>
          <w:ilvl w:val="0"/>
          <w:numId w:val="4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320" w:lineRule="exact"/>
        <w:ind w:right="10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Способностями подготовки делового письма, умением эффективно и по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>следовательно организовать работу по взаимодействию с организациями и учрежде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ниями по вопросам воинского учёта и бронирования граждан, пребывающих в запа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се.</w:t>
      </w:r>
    </w:p>
    <w:p w:rsidR="00B56311" w:rsidRDefault="00B56311" w:rsidP="00B56311">
      <w:pPr>
        <w:widowControl w:val="0"/>
        <w:numPr>
          <w:ilvl w:val="0"/>
          <w:numId w:val="4"/>
        </w:numPr>
        <w:shd w:val="clear" w:color="auto" w:fill="FFFFFF"/>
        <w:tabs>
          <w:tab w:val="left" w:pos="1271"/>
        </w:tabs>
        <w:autoSpaceDE w:val="0"/>
        <w:autoSpaceDN w:val="0"/>
        <w:adjustRightInd w:val="0"/>
        <w:spacing w:after="0" w:line="320" w:lineRule="exact"/>
        <w:ind w:right="9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Умением повышать свою квалификацию, не допускать личных конфлик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тов с коллегами, быть ответственным по отношению к людям.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335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3. ОБЩИЕ ЗАДАЧИ</w:t>
      </w:r>
    </w:p>
    <w:p w:rsidR="00B56311" w:rsidRDefault="00B56311" w:rsidP="00B56311">
      <w:pPr>
        <w:widowControl w:val="0"/>
        <w:numPr>
          <w:ilvl w:val="0"/>
          <w:numId w:val="5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24" w:lineRule="exact"/>
        <w:ind w:right="72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Обеспечение исполнения гражданами воинской обязанности, установлен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ной федеральными законами «Об обороне», «О воинской обязанности и военной </w:t>
      </w:r>
      <w:r>
        <w:rPr>
          <w:rFonts w:ascii="Times New Roman" w:hAnsi="Times New Roman" w:cs="Times New Roman"/>
          <w:sz w:val="24"/>
          <w:szCs w:val="24"/>
        </w:rPr>
        <w:t>службе», «О мобилизационной подготовке и мобилизации в Российской Федера</w:t>
      </w:r>
      <w:r>
        <w:rPr>
          <w:rFonts w:ascii="Times New Roman" w:hAnsi="Times New Roman" w:cs="Times New Roman"/>
          <w:sz w:val="24"/>
          <w:szCs w:val="24"/>
        </w:rPr>
        <w:softHyphen/>
        <w:t>ции».</w:t>
      </w:r>
      <w:proofErr w:type="gramEnd"/>
    </w:p>
    <w:p w:rsidR="00B56311" w:rsidRDefault="00B56311" w:rsidP="00B56311">
      <w:pPr>
        <w:widowControl w:val="0"/>
        <w:numPr>
          <w:ilvl w:val="0"/>
          <w:numId w:val="5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28" w:lineRule="exact"/>
        <w:ind w:right="61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Документальное оформление сведений воинского учёта о гражданах, со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стоящих на воинском учёте.</w:t>
      </w:r>
    </w:p>
    <w:p w:rsidR="00B56311" w:rsidRDefault="00B56311" w:rsidP="00B56311">
      <w:pPr>
        <w:widowControl w:val="0"/>
        <w:numPr>
          <w:ilvl w:val="0"/>
          <w:numId w:val="5"/>
        </w:numPr>
        <w:shd w:val="clear" w:color="auto" w:fill="FFFFFF"/>
        <w:tabs>
          <w:tab w:val="left" w:pos="1145"/>
        </w:tabs>
        <w:autoSpaceDE w:val="0"/>
        <w:autoSpaceDN w:val="0"/>
        <w:adjustRightInd w:val="0"/>
        <w:spacing w:after="0" w:line="328" w:lineRule="exact"/>
        <w:ind w:right="4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Анализ количественного состава и качественного состояния призывных мобилизационных людских ресурсов для их эффективного использования в инте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  <w:t>ресах обеспечения обороны страны и безопасности государства.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324" w:line="320" w:lineRule="exact"/>
        <w:ind w:left="79" w:firstLine="2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ДОЛЖНОСТНЫЕ ОБЯЗАННОСТИ 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324" w:line="320" w:lineRule="exact"/>
        <w:ind w:left="79" w:firstLine="22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Военно-учетный работник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должен:</w:t>
      </w:r>
    </w:p>
    <w:p w:rsidR="00B56311" w:rsidRDefault="00B56311" w:rsidP="00B56311">
      <w:pPr>
        <w:widowControl w:val="0"/>
        <w:numPr>
          <w:ilvl w:val="0"/>
          <w:numId w:val="6"/>
        </w:numPr>
        <w:shd w:val="clear" w:color="auto" w:fill="FFFFFF"/>
        <w:tabs>
          <w:tab w:val="left" w:pos="1148"/>
        </w:tabs>
        <w:autoSpaceDE w:val="0"/>
        <w:autoSpaceDN w:val="0"/>
        <w:adjustRightInd w:val="0"/>
        <w:spacing w:after="0" w:line="320" w:lineRule="exact"/>
        <w:ind w:right="22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Обеспечивать выполнение функций, возложенных на администрацию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по первичному воинскому учёту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граждан, пребывающих в запасе, из числа работающих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56311" w:rsidRDefault="00B56311" w:rsidP="00B56311">
      <w:pPr>
        <w:widowControl w:val="0"/>
        <w:numPr>
          <w:ilvl w:val="0"/>
          <w:numId w:val="6"/>
        </w:numPr>
        <w:shd w:val="clear" w:color="auto" w:fill="FFFFFF"/>
        <w:tabs>
          <w:tab w:val="left" w:pos="1148"/>
        </w:tabs>
        <w:autoSpaceDE w:val="0"/>
        <w:autoSpaceDN w:val="0"/>
        <w:adjustRightInd w:val="0"/>
        <w:spacing w:after="0" w:line="320" w:lineRule="exact"/>
        <w:ind w:right="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Осуществлять первичный воинский учёт граждан, пребывающих в запасе, и </w:t>
      </w:r>
      <w:r>
        <w:rPr>
          <w:rFonts w:ascii="Times New Roman" w:hAnsi="Times New Roman" w:cs="Times New Roman"/>
          <w:spacing w:val="-1"/>
          <w:sz w:val="24"/>
          <w:szCs w:val="24"/>
        </w:rPr>
        <w:t>граждан, подлежащих призыву на военную службу, проживающих или пребываю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щих (на срок более трёх месяцев) на территории, на которой осуществляет свою деятельность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56311" w:rsidRDefault="00B56311" w:rsidP="00B56311">
      <w:pPr>
        <w:widowControl w:val="0"/>
        <w:numPr>
          <w:ilvl w:val="0"/>
          <w:numId w:val="7"/>
        </w:numPr>
        <w:shd w:val="clear" w:color="auto" w:fill="FFFFFF"/>
        <w:tabs>
          <w:tab w:val="left" w:pos="1055"/>
        </w:tabs>
        <w:autoSpaceDE w:val="0"/>
        <w:autoSpaceDN w:val="0"/>
        <w:adjustRightInd w:val="0"/>
        <w:spacing w:after="0" w:line="317" w:lineRule="exact"/>
        <w:ind w:right="4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Выявлять совместно с органами внутренних дел граждан, постоянно или </w:t>
      </w:r>
      <w:r>
        <w:rPr>
          <w:rFonts w:ascii="Times New Roman" w:hAnsi="Times New Roman" w:cs="Times New Roman"/>
          <w:sz w:val="24"/>
          <w:szCs w:val="24"/>
        </w:rPr>
        <w:t>временно проживающих на территории, на которой осуществляет свою деятель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ность 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обязанных состоять на воинском учёте. Вести учёт организаций, находящихся на территории, на которой осущест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вляет свою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сельсовета, и контролировать в них ведение воинского учёта.</w:t>
      </w:r>
    </w:p>
    <w:p w:rsidR="00B56311" w:rsidRDefault="00B56311" w:rsidP="00B56311">
      <w:pPr>
        <w:widowControl w:val="0"/>
        <w:numPr>
          <w:ilvl w:val="0"/>
          <w:numId w:val="7"/>
        </w:numPr>
        <w:shd w:val="clear" w:color="auto" w:fill="FFFFFF"/>
        <w:tabs>
          <w:tab w:val="left" w:pos="1055"/>
        </w:tabs>
        <w:autoSpaceDE w:val="0"/>
        <w:autoSpaceDN w:val="0"/>
        <w:adjustRightInd w:val="0"/>
        <w:spacing w:before="18" w:after="0" w:line="317" w:lineRule="exact"/>
        <w:ind w:right="4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Сверять не реже одного раза в год документы первичного воинского учёта с документами воинского учёта отдела военного комиссариата района по муници</w:t>
      </w:r>
      <w:r>
        <w:rPr>
          <w:rFonts w:ascii="Times New Roman" w:hAnsi="Times New Roman" w:cs="Times New Roman"/>
          <w:sz w:val="24"/>
          <w:szCs w:val="24"/>
        </w:rPr>
        <w:softHyphen/>
        <w:t>пальному образованию, организаций, а также с карточками регистрации или домо</w:t>
      </w:r>
      <w:r>
        <w:rPr>
          <w:rFonts w:ascii="Times New Roman" w:hAnsi="Times New Roman" w:cs="Times New Roman"/>
          <w:sz w:val="24"/>
          <w:szCs w:val="24"/>
        </w:rPr>
        <w:softHyphen/>
        <w:t>выми книгами.</w:t>
      </w:r>
    </w:p>
    <w:p w:rsidR="00B56311" w:rsidRDefault="00B56311" w:rsidP="00B56311">
      <w:pPr>
        <w:widowControl w:val="0"/>
        <w:numPr>
          <w:ilvl w:val="0"/>
          <w:numId w:val="7"/>
        </w:numPr>
        <w:shd w:val="clear" w:color="auto" w:fill="FFFFFF"/>
        <w:tabs>
          <w:tab w:val="left" w:pos="1055"/>
        </w:tabs>
        <w:autoSpaceDE w:val="0"/>
        <w:autoSpaceDN w:val="0"/>
        <w:adjustRightInd w:val="0"/>
        <w:spacing w:before="22" w:after="0" w:line="320" w:lineRule="exact"/>
        <w:ind w:right="5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указанию отдела военного комиссариата района по муниципальному образованию оповещать граждан о вызовах в отдел военного комиссариата области по муниципальному образованию.</w:t>
      </w:r>
    </w:p>
    <w:p w:rsidR="00B56311" w:rsidRDefault="00B56311" w:rsidP="00B56311">
      <w:pPr>
        <w:widowControl w:val="0"/>
        <w:numPr>
          <w:ilvl w:val="0"/>
          <w:numId w:val="7"/>
        </w:numPr>
        <w:shd w:val="clear" w:color="auto" w:fill="FFFFFF"/>
        <w:tabs>
          <w:tab w:val="left" w:pos="1055"/>
        </w:tabs>
        <w:autoSpaceDE w:val="0"/>
        <w:autoSpaceDN w:val="0"/>
        <w:adjustRightInd w:val="0"/>
        <w:spacing w:before="7" w:after="0" w:line="320" w:lineRule="exact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 вносить изменения в сведения, содержащиеся в документах первичного воинского учёта и в 2-недельный срок сообщать о внесённых измене</w:t>
      </w:r>
      <w:r>
        <w:rPr>
          <w:rFonts w:ascii="Times New Roman" w:hAnsi="Times New Roman" w:cs="Times New Roman"/>
          <w:sz w:val="24"/>
          <w:szCs w:val="24"/>
        </w:rPr>
        <w:softHyphen/>
        <w:t>ниях в отдел военного комиссариата района по муниципальному образованию.</w:t>
      </w:r>
    </w:p>
    <w:p w:rsidR="00B56311" w:rsidRDefault="00B56311" w:rsidP="00B56311">
      <w:pPr>
        <w:widowControl w:val="0"/>
        <w:numPr>
          <w:ilvl w:val="0"/>
          <w:numId w:val="7"/>
        </w:numPr>
        <w:shd w:val="clear" w:color="auto" w:fill="FFFFFF"/>
        <w:tabs>
          <w:tab w:val="left" w:pos="1055"/>
        </w:tabs>
        <w:autoSpaceDE w:val="0"/>
        <w:autoSpaceDN w:val="0"/>
        <w:adjustRightInd w:val="0"/>
        <w:spacing w:after="0" w:line="320" w:lineRule="exact"/>
        <w:ind w:right="3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представлять в отдел военного комиссариата области по муници</w:t>
      </w:r>
      <w:r>
        <w:rPr>
          <w:rFonts w:ascii="Times New Roman" w:hAnsi="Times New Roman" w:cs="Times New Roman"/>
          <w:sz w:val="24"/>
          <w:szCs w:val="24"/>
        </w:rPr>
        <w:softHyphen/>
        <w:t>пальному образованию до 01 ноября списки юношей 15-и и 16-летнего возраста, а до 01 октября - списки юношей, подлежащих первоначальной постановке на воин</w:t>
      </w:r>
      <w:r>
        <w:rPr>
          <w:rFonts w:ascii="Times New Roman" w:hAnsi="Times New Roman" w:cs="Times New Roman"/>
          <w:sz w:val="24"/>
          <w:szCs w:val="24"/>
        </w:rPr>
        <w:softHyphen/>
        <w:t>ский учёт в следующем году.</w:t>
      </w:r>
    </w:p>
    <w:p w:rsidR="00B56311" w:rsidRDefault="00B56311" w:rsidP="00B56311">
      <w:pPr>
        <w:widowControl w:val="0"/>
        <w:shd w:val="clear" w:color="auto" w:fill="FFFFFF"/>
        <w:tabs>
          <w:tab w:val="left" w:pos="1055"/>
        </w:tabs>
        <w:autoSpaceDE w:val="0"/>
        <w:autoSpaceDN w:val="0"/>
        <w:adjustRightInd w:val="0"/>
        <w:spacing w:before="7" w:line="320" w:lineRule="exact"/>
        <w:ind w:left="7" w:right="40" w:firstLine="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4.9.</w:t>
      </w:r>
      <w:r>
        <w:rPr>
          <w:rFonts w:ascii="Times New Roman" w:hAnsi="Times New Roman" w:cs="Times New Roman"/>
          <w:sz w:val="24"/>
          <w:szCs w:val="24"/>
        </w:rPr>
        <w:tab/>
        <w:t>Организовывать и осуществлять вручение мобилизационных предписаний гражданам, пребывающих в запасе, согласно полномочиям, переданных начальни</w:t>
      </w:r>
      <w:r>
        <w:rPr>
          <w:rFonts w:ascii="Times New Roman" w:hAnsi="Times New Roman" w:cs="Times New Roman"/>
          <w:sz w:val="24"/>
          <w:szCs w:val="24"/>
        </w:rPr>
        <w:softHyphen/>
        <w:t>ком отдела военного комиссариата района по муниципальному образованию.</w:t>
      </w:r>
    </w:p>
    <w:p w:rsidR="00B56311" w:rsidRDefault="00B56311" w:rsidP="00B56311">
      <w:pPr>
        <w:widowControl w:val="0"/>
        <w:numPr>
          <w:ilvl w:val="0"/>
          <w:numId w:val="8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320" w:lineRule="exact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Разъяснять должностным лицам организаций и гражданам их обязанности по воинскому учёту, мобилизационной подготовке и мобилизации, установленные законодательством Российской Федерации и Положением о воинском учёте и осу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B56311" w:rsidRDefault="00B56311" w:rsidP="00B56311">
      <w:pPr>
        <w:widowControl w:val="0"/>
        <w:numPr>
          <w:ilvl w:val="0"/>
          <w:numId w:val="8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320" w:lineRule="exact"/>
        <w:ind w:right="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составление отчётности в соответствии с Методическими рекомендациями Генерального штаба Вооружённых Сил Российской Федерации 2008 г., а также отчётности по указанию начальника отдела военного комиссариата района  по муниципальному образованию.</w:t>
      </w:r>
    </w:p>
    <w:p w:rsidR="00B56311" w:rsidRDefault="00B56311" w:rsidP="00B56311">
      <w:pPr>
        <w:widowControl w:val="0"/>
        <w:numPr>
          <w:ilvl w:val="0"/>
          <w:numId w:val="8"/>
        </w:numPr>
        <w:shd w:val="clear" w:color="auto" w:fill="FFFFFF"/>
        <w:tabs>
          <w:tab w:val="left" w:pos="1170"/>
        </w:tabs>
        <w:autoSpaceDE w:val="0"/>
        <w:autoSpaceDN w:val="0"/>
        <w:adjustRightInd w:val="0"/>
        <w:spacing w:after="0" w:line="320" w:lineRule="exact"/>
        <w:ind w:right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справочную работу, работу с письмами, жалобами и заявлениями граждан, приём посетителей в соответствии с распорядком работы администрации органа местного самоуправления.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310" w:line="324" w:lineRule="exact"/>
        <w:ind w:left="14" w:firstLine="2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ПРАВА И ПОЛНОМОЧИЯ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310" w:line="324" w:lineRule="exact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  плановой  и  целенаправленной  работы  военно-учетный работник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должен  имеет право:</w:t>
      </w:r>
    </w:p>
    <w:p w:rsidR="00B56311" w:rsidRDefault="00B56311" w:rsidP="00B56311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4" w:after="0" w:line="324" w:lineRule="exact"/>
        <w:ind w:right="1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обсуждении вопросов, касающихся осуществления первич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ного воинского учёта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56311" w:rsidRDefault="00B56311" w:rsidP="00B56311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4" w:lineRule="exac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взаимодействие в установленном порядке и обеспечивать служебную переписку с органами исполнительной власти субъекта Российской Фе</w:t>
      </w:r>
      <w:r>
        <w:rPr>
          <w:rFonts w:ascii="Times New Roman" w:hAnsi="Times New Roman" w:cs="Times New Roman"/>
          <w:sz w:val="24"/>
          <w:szCs w:val="24"/>
        </w:rPr>
        <w:softHyphen/>
        <w:t>дерации, органами местного самоуправления, общественными объединениями, а также с организациями по вопросам, отнесённым к компетенции военно-учётного стола.</w:t>
      </w:r>
    </w:p>
    <w:p w:rsidR="00B56311" w:rsidRDefault="00B56311" w:rsidP="00B56311">
      <w:pPr>
        <w:widowControl w:val="0"/>
        <w:numPr>
          <w:ilvl w:val="0"/>
          <w:numId w:val="9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324" w:lineRule="exact"/>
        <w:ind w:right="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к начальнику отдела военного комиссариата района по муни</w:t>
      </w:r>
      <w:r>
        <w:rPr>
          <w:rFonts w:ascii="Times New Roman" w:hAnsi="Times New Roman" w:cs="Times New Roman"/>
          <w:sz w:val="24"/>
          <w:szCs w:val="24"/>
        </w:rPr>
        <w:softHyphen/>
        <w:t>ципальному образованию по вопросам оказания содействия в исполнении своих должностных обязанностей и прав.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342"/>
        <w:ind w:left="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ОТВЕТСТВЕННОСТЬ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ind w:left="5281"/>
        <w:rPr>
          <w:rFonts w:ascii="Times New Roman" w:hAnsi="Times New Roman" w:cs="Times New Roman"/>
          <w:sz w:val="24"/>
          <w:szCs w:val="24"/>
        </w:rPr>
      </w:pP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ind w:left="97" w:right="18"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Военно-учетный работник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должен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несет дисциплинарную и административную ответственность, пре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дусмотренную законодательством: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40" w:line="284" w:lineRule="exact"/>
        <w:ind w:left="86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6.1. За неисполнение или ненадлежащее исполнение своих обязанностей, пре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дусмотренных настоящей должностной инструкцией, - в соответствии с действую</w:t>
      </w:r>
      <w:r>
        <w:rPr>
          <w:rFonts w:ascii="Times New Roman" w:hAnsi="Times New Roman" w:cs="Times New Roman"/>
          <w:sz w:val="24"/>
          <w:szCs w:val="24"/>
        </w:rPr>
        <w:softHyphen/>
        <w:t>щим трудовым законодательством.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43" w:line="292" w:lineRule="exact"/>
        <w:ind w:left="68" w:right="11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6.2. За нарушение Правил внутреннего трудового распорядка, правил противо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пожарной безопасности и техники безопасности, установленных в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Большетелекском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сельсовете, - в соответствии с действующим законодательст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вом Российской Федерации.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382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7. УСЛОВИЯ РАБОТЫ</w:t>
      </w:r>
    </w:p>
    <w:p w:rsidR="00B56311" w:rsidRDefault="00B56311" w:rsidP="00B56311">
      <w:pPr>
        <w:widowControl w:val="0"/>
        <w:numPr>
          <w:ilvl w:val="0"/>
          <w:numId w:val="10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88" w:lineRule="exact"/>
        <w:ind w:right="43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Режим работы </w:t>
      </w:r>
      <w:r>
        <w:rPr>
          <w:rFonts w:ascii="Times New Roman" w:hAnsi="Times New Roman" w:cs="Times New Roman"/>
          <w:sz w:val="24"/>
          <w:szCs w:val="24"/>
        </w:rPr>
        <w:t xml:space="preserve"> военно-учетного работника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должен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определяется в соответствии с Правилами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внутреннего трудового распорядка, установленными в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Большетелекском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сельсовете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311" w:rsidRDefault="00B56311" w:rsidP="00B56311">
      <w:pPr>
        <w:widowControl w:val="0"/>
        <w:numPr>
          <w:ilvl w:val="0"/>
          <w:numId w:val="10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before="47" w:after="0" w:line="284" w:lineRule="exact"/>
        <w:ind w:right="61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со служебной необходимостью военно-учетный работник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сельсовета должен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может выезжать в </w:t>
      </w:r>
      <w:r>
        <w:rPr>
          <w:rFonts w:ascii="Times New Roman" w:hAnsi="Times New Roman" w:cs="Times New Roman"/>
          <w:sz w:val="24"/>
          <w:szCs w:val="24"/>
        </w:rPr>
        <w:t>служебные командировки.</w:t>
      </w:r>
    </w:p>
    <w:p w:rsidR="00B56311" w:rsidRDefault="00B56311" w:rsidP="00B56311">
      <w:pPr>
        <w:widowControl w:val="0"/>
        <w:shd w:val="clear" w:color="auto" w:fill="FFFFFF"/>
        <w:autoSpaceDE w:val="0"/>
        <w:autoSpaceDN w:val="0"/>
        <w:adjustRightInd w:val="0"/>
        <w:spacing w:before="349" w:line="284" w:lineRule="exact"/>
        <w:ind w:right="76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Настоящая должностная инструкция составлена в двух экземплярах, один из которых с росписью об ознакомлении находится у работника, второй - у руководи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теля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56311" w:rsidRDefault="00B56311" w:rsidP="007C389B">
      <w:pPr>
        <w:widowControl w:val="0"/>
        <w:shd w:val="clear" w:color="auto" w:fill="FFFFFF"/>
        <w:autoSpaceDE w:val="0"/>
        <w:autoSpaceDN w:val="0"/>
        <w:adjustRightInd w:val="0"/>
        <w:spacing w:before="594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С инструкцией ознакомлен(а):</w:t>
      </w:r>
    </w:p>
    <w:p w:rsidR="00B56311" w:rsidRDefault="00B56311" w:rsidP="007C389B">
      <w:pPr>
        <w:shd w:val="clear" w:color="auto" w:fill="FFFFFF"/>
        <w:tabs>
          <w:tab w:val="left" w:pos="1063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«__» марта 2015г.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Н.С.Ксензова</w:t>
      </w:r>
      <w:proofErr w:type="spellEnd"/>
    </w:p>
    <w:p w:rsidR="00B56311" w:rsidRDefault="00B56311" w:rsidP="007C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B56311" w:rsidRDefault="00B56311" w:rsidP="007C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</w:tblGrid>
      <w:tr w:rsidR="00B56311" w:rsidTr="00B56311">
        <w:trPr>
          <w:trHeight w:val="517"/>
          <w:tblCellSpacing w:w="0" w:type="dxa"/>
        </w:trPr>
        <w:tc>
          <w:tcPr>
            <w:tcW w:w="0" w:type="auto"/>
            <w:vMerge w:val="restart"/>
            <w:hideMark/>
          </w:tcPr>
          <w:p w:rsidR="00B56311" w:rsidRDefault="00B56311">
            <w:pPr>
              <w:rPr>
                <w:rFonts w:cs="Times New Roman"/>
              </w:rPr>
            </w:pPr>
          </w:p>
        </w:tc>
      </w:tr>
      <w:tr w:rsidR="00B56311" w:rsidTr="00B56311">
        <w:trPr>
          <w:trHeight w:val="276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56311" w:rsidRDefault="00B5631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819" w:rsidRDefault="00C07819" w:rsidP="00C07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61F" w:rsidRDefault="0023361F"/>
    <w:sectPr w:rsidR="0023361F" w:rsidSect="00233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81C"/>
    <w:multiLevelType w:val="singleLevel"/>
    <w:tmpl w:val="976A314C"/>
    <w:lvl w:ilvl="0">
      <w:start w:val="6"/>
      <w:numFmt w:val="decimal"/>
      <w:lvlText w:val="2.1.%1."/>
      <w:legacy w:legacy="1" w:legacySpace="0" w:legacyIndent="7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3155D44"/>
    <w:multiLevelType w:val="singleLevel"/>
    <w:tmpl w:val="6DC0E3D0"/>
    <w:lvl w:ilvl="0">
      <w:start w:val="10"/>
      <w:numFmt w:val="decimal"/>
      <w:lvlText w:val="4.%1."/>
      <w:legacy w:legacy="1" w:legacySpace="0" w:legacyIndent="6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30F5F2D"/>
    <w:multiLevelType w:val="singleLevel"/>
    <w:tmpl w:val="CD421238"/>
    <w:lvl w:ilvl="0">
      <w:start w:val="1"/>
      <w:numFmt w:val="decimal"/>
      <w:lvlText w:val="1.%1."/>
      <w:legacy w:legacy="1" w:legacySpace="0" w:legacyIndent="4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623644B"/>
    <w:multiLevelType w:val="singleLevel"/>
    <w:tmpl w:val="B35C8754"/>
    <w:lvl w:ilvl="0">
      <w:start w:val="3"/>
      <w:numFmt w:val="decimal"/>
      <w:lvlText w:val="2.1.%1."/>
      <w:legacy w:legacy="1" w:legacySpace="0" w:legacyIndent="7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9FC5E9D"/>
    <w:multiLevelType w:val="singleLevel"/>
    <w:tmpl w:val="E788022A"/>
    <w:lvl w:ilvl="0">
      <w:start w:val="1"/>
      <w:numFmt w:val="decimal"/>
      <w:lvlText w:val="5.%1."/>
      <w:legacy w:legacy="1" w:legacySpace="0" w:legacyIndent="5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F8E19E6"/>
    <w:multiLevelType w:val="singleLevel"/>
    <w:tmpl w:val="7DD03610"/>
    <w:lvl w:ilvl="0">
      <w:start w:val="1"/>
      <w:numFmt w:val="decimal"/>
      <w:lvlText w:val="2.1.%1."/>
      <w:legacy w:legacy="1" w:legacySpace="0" w:legacyIndent="7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7085C71"/>
    <w:multiLevelType w:val="singleLevel"/>
    <w:tmpl w:val="6C1E151C"/>
    <w:lvl w:ilvl="0">
      <w:start w:val="1"/>
      <w:numFmt w:val="decimal"/>
      <w:lvlText w:val="4.%1."/>
      <w:legacy w:legacy="1" w:legacySpace="0" w:legacyIndent="5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5FE6A93"/>
    <w:multiLevelType w:val="singleLevel"/>
    <w:tmpl w:val="A3AEE2FC"/>
    <w:lvl w:ilvl="0">
      <w:start w:val="1"/>
      <w:numFmt w:val="decimal"/>
      <w:lvlText w:val="3.%1."/>
      <w:legacy w:legacy="1" w:legacySpace="0" w:legacyIndent="5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95F0E11"/>
    <w:multiLevelType w:val="singleLevel"/>
    <w:tmpl w:val="BF8E3880"/>
    <w:lvl w:ilvl="0">
      <w:start w:val="4"/>
      <w:numFmt w:val="decimal"/>
      <w:lvlText w:val="4.%1."/>
      <w:legacy w:legacy="1" w:legacySpace="0" w:legacyIndent="5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9CB2434"/>
    <w:multiLevelType w:val="singleLevel"/>
    <w:tmpl w:val="115086F2"/>
    <w:lvl w:ilvl="0">
      <w:start w:val="1"/>
      <w:numFmt w:val="decimal"/>
      <w:lvlText w:val="7.%1."/>
      <w:legacy w:legacy="1" w:legacySpace="0" w:legacyIndent="5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  <w:lvlOverride w:ilvl="0">
      <w:startOverride w:val="3"/>
    </w:lvlOverride>
  </w:num>
  <w:num w:numId="4">
    <w:abstractNumId w:val="0"/>
    <w:lvlOverride w:ilvl="0">
      <w:startOverride w:val="6"/>
    </w:lvlOverride>
  </w:num>
  <w:num w:numId="5">
    <w:abstractNumId w:val="7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8"/>
    <w:lvlOverride w:ilvl="0">
      <w:startOverride w:val="4"/>
    </w:lvlOverride>
  </w:num>
  <w:num w:numId="8">
    <w:abstractNumId w:val="1"/>
    <w:lvlOverride w:ilvl="0">
      <w:startOverride w:val="10"/>
    </w:lvlOverride>
  </w:num>
  <w:num w:numId="9">
    <w:abstractNumId w:val="4"/>
    <w:lvlOverride w:ilvl="0">
      <w:startOverride w:val="1"/>
    </w:lvlOverride>
  </w:num>
  <w:num w:numId="10">
    <w:abstractNumId w:val="9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819"/>
    <w:rsid w:val="00197BDE"/>
    <w:rsid w:val="0023361F"/>
    <w:rsid w:val="00516AB6"/>
    <w:rsid w:val="0066380F"/>
    <w:rsid w:val="007C389B"/>
    <w:rsid w:val="009E0362"/>
    <w:rsid w:val="00B56311"/>
    <w:rsid w:val="00B9097D"/>
    <w:rsid w:val="00C07819"/>
    <w:rsid w:val="00CA5501"/>
    <w:rsid w:val="00DA75DC"/>
    <w:rsid w:val="00DB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78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3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2344</Words>
  <Characters>13365</Characters>
  <Application>Microsoft Office Word</Application>
  <DocSecurity>0</DocSecurity>
  <Lines>111</Lines>
  <Paragraphs>31</Paragraphs>
  <ScaleCrop>false</ScaleCrop>
  <Company>Home</Company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2015-04-06T06:02:00Z</cp:lastPrinted>
  <dcterms:created xsi:type="dcterms:W3CDTF">2015-03-20T07:52:00Z</dcterms:created>
  <dcterms:modified xsi:type="dcterms:W3CDTF">2015-04-06T06:03:00Z</dcterms:modified>
</cp:coreProperties>
</file>